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9" w:type="dxa"/>
        <w:tblInd w:w="-567" w:type="dxa"/>
        <w:tblBorders>
          <w:insideH w:val="nil"/>
          <w:insideV w:val="nil"/>
        </w:tblBorders>
        <w:tblCellMar>
          <w:left w:w="0" w:type="dxa"/>
          <w:right w:w="0" w:type="dxa"/>
        </w:tblCellMar>
        <w:tblLook w:val="04A0" w:firstRow="1" w:lastRow="0" w:firstColumn="1" w:lastColumn="0" w:noHBand="0" w:noVBand="1"/>
      </w:tblPr>
      <w:tblGrid>
        <w:gridCol w:w="3686"/>
        <w:gridCol w:w="6683"/>
      </w:tblGrid>
      <w:tr w:rsidR="001B09EB" w:rsidRPr="001B09EB" w14:paraId="127F4441" w14:textId="77777777" w:rsidTr="00E43D0F">
        <w:tc>
          <w:tcPr>
            <w:tcW w:w="3686" w:type="dxa"/>
            <w:tcBorders>
              <w:top w:val="nil"/>
              <w:left w:val="nil"/>
              <w:bottom w:val="nil"/>
              <w:right w:val="nil"/>
            </w:tcBorders>
            <w:tcMar>
              <w:top w:w="0" w:type="dxa"/>
              <w:left w:w="108" w:type="dxa"/>
              <w:bottom w:w="0" w:type="dxa"/>
              <w:right w:w="108" w:type="dxa"/>
            </w:tcMar>
            <w:hideMark/>
          </w:tcPr>
          <w:bookmarkStart w:id="0" w:name="_Hlk217580602"/>
          <w:bookmarkStart w:id="1" w:name="loai_2"/>
          <w:bookmarkStart w:id="2" w:name="chuong_1"/>
          <w:bookmarkStart w:id="3" w:name="_Hlk210910706"/>
          <w:bookmarkStart w:id="4" w:name="_Hlk214269222"/>
          <w:bookmarkStart w:id="5" w:name="_Hlk219794311"/>
          <w:bookmarkStart w:id="6" w:name="_GoBack"/>
          <w:bookmarkEnd w:id="6"/>
          <w:p w14:paraId="1F771714" w14:textId="77777777" w:rsidR="001B09EB" w:rsidRPr="001B09EB" w:rsidRDefault="001B09EB" w:rsidP="00E43D0F">
            <w:pPr>
              <w:widowControl w:val="0"/>
              <w:jc w:val="center"/>
              <w:rPr>
                <w:sz w:val="28"/>
                <w:szCs w:val="28"/>
              </w:rPr>
            </w:pPr>
            <w:r w:rsidRPr="001B09EB">
              <w:rPr>
                <w:noProof/>
                <w:sz w:val="28"/>
                <w:szCs w:val="28"/>
              </w:rPr>
              <mc:AlternateContent>
                <mc:Choice Requires="wps">
                  <w:drawing>
                    <wp:anchor distT="0" distB="0" distL="114300" distR="114300" simplePos="0" relativeHeight="251659264" behindDoc="0" locked="0" layoutInCell="1" allowOverlap="1" wp14:anchorId="0812FC4D" wp14:editId="5B65CF37">
                      <wp:simplePos x="0" y="0"/>
                      <wp:positionH relativeFrom="column">
                        <wp:posOffset>727397</wp:posOffset>
                      </wp:positionH>
                      <wp:positionV relativeFrom="paragraph">
                        <wp:posOffset>476250</wp:posOffset>
                      </wp:positionV>
                      <wp:extent cx="733425"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AA06CE5" id="_x0000_t32" coordsize="21600,21600" o:spt="32" o:oned="t" path="m,l21600,21600e" filled="f">
                      <v:path arrowok="t" fillok="f" o:connecttype="none"/>
                      <o:lock v:ext="edit" shapetype="t"/>
                    </v:shapetype>
                    <v:shape id="Straight Arrow Connector 9" o:spid="_x0000_s1026" type="#_x0000_t32" style="position:absolute;margin-left:57.3pt;margin-top:37.5pt;width:5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lryQEAAJEDAAAOAAAAZHJzL2Uyb0RvYy54bWysU8Fu2zAMvQ/YPwi6L07SdVuNOD2k6y7d&#10;FqDdBzCSbAuTRYFUYufvJ2lJOnSXoZgPgiiSj3yP9Op2Gpw4GGKLvpGL2VwK4xVq67tG/ni6f/dJ&#10;Co7gNTj0ppFHw/J2/fbNagy1WWKPThsSCcRzPYZG9jGGuqpY9WYAnmEwPjlbpAFiMqmrNMGY0AdX&#10;LefzD9WIpAOhMszp9e63U64LftsaFb+3LZsoXCNTb7GcVM5dPqv1CuqOIPRWndqAV3QxgPWp6AXq&#10;DiKIPdm/oAarCBnbOFM4VNi2VpnCIbFZzF+weewhmMIlicPhIhP/P1j17bDxW8qtq8k/hgdUP1l4&#10;3PTgO1MaeDqGNLhFlqoaA9eXlGxw2JLYjV9RpxjYRywqTC0NGTLxE1MR+3gR20xRqPT48erq/fJa&#10;CnV2VVCf8wJx/GJwEPnSSI4EtuvjBr1PE0ValCpweOCYu4L6nJCLery3zpXBOi/GRt5cpzrZw+is&#10;zs5iULfbOBIHyKtRvkLxRRjh3usC1hvQn70Wsejh0zrLjD4YLYUzafvzrURGsO5fIlPjzp9UzULm&#10;reV6h/q4pcwrW2nuheFpR/Ni/WmXqOc/af0LAAD//wMAUEsDBBQABgAIAAAAIQBasDhJ3QAAAAkB&#10;AAAPAAAAZHJzL2Rvd25yZXYueG1sTI/BTsMwEETvSP0Ha5F6QdROSguEOFWF1ANH2kpc3XhJAvE6&#10;ip0m9OtZxAGOM/s0O5NvJteKM/ah8aQhWSgQSKW3DVUajofd7QOIEA1Z03pCDV8YYFPMrnKTWT/S&#10;K573sRIcQiEzGuoYu0zKUNboTFj4Dolv7753JrLsK2l7M3K4a2Wq1Fo60xB/qE2HzzWWn/vBacAw&#10;rBK1fXTV8eUy3ryll4+xO2g9v562TyAiTvEPhp/6XB0K7nTyA9kgWtbJ3ZpRDfcr3sRAulQJiNOv&#10;IYtc/l9QfAMAAP//AwBQSwECLQAUAAYACAAAACEAtoM4kv4AAADhAQAAEwAAAAAAAAAAAAAAAAAA&#10;AAAAW0NvbnRlbnRfVHlwZXNdLnhtbFBLAQItABQABgAIAAAAIQA4/SH/1gAAAJQBAAALAAAAAAAA&#10;AAAAAAAAAC8BAABfcmVscy8ucmVsc1BLAQItABQABgAIAAAAIQDxixlryQEAAJEDAAAOAAAAAAAA&#10;AAAAAAAAAC4CAABkcnMvZTJvRG9jLnhtbFBLAQItABQABgAIAAAAIQBasDhJ3QAAAAkBAAAPAAAA&#10;AAAAAAAAAAAAACMEAABkcnMvZG93bnJldi54bWxQSwUGAAAAAAQABADzAAAALQUAAAAA&#10;"/>
                  </w:pict>
                </mc:Fallback>
              </mc:AlternateContent>
            </w:r>
            <w:r w:rsidRPr="001B09EB">
              <w:rPr>
                <w:rFonts w:eastAsiaTheme="minorHAnsi"/>
                <w:sz w:val="28"/>
                <w:szCs w:val="28"/>
              </w:rPr>
              <w:br w:type="page"/>
            </w:r>
            <w:r w:rsidRPr="001B09EB">
              <w:rPr>
                <w:rFonts w:eastAsiaTheme="minorHAnsi"/>
                <w:sz w:val="28"/>
                <w:szCs w:val="28"/>
              </w:rPr>
              <w:br w:type="page"/>
            </w:r>
            <w:r w:rsidRPr="001B09EB">
              <w:rPr>
                <w:b/>
                <w:bCs/>
                <w:sz w:val="28"/>
                <w:szCs w:val="28"/>
              </w:rPr>
              <w:br w:type="page"/>
              <w:t>ỦY BAN NHÂN DÂN</w:t>
            </w:r>
            <w:r w:rsidRPr="001B09EB">
              <w:rPr>
                <w:b/>
                <w:bCs/>
                <w:sz w:val="28"/>
                <w:szCs w:val="28"/>
              </w:rPr>
              <w:br/>
              <w:t>THÀNH PHỐ HÀ NỘI</w:t>
            </w:r>
            <w:r w:rsidRPr="001B09EB">
              <w:rPr>
                <w:b/>
                <w:bCs/>
                <w:sz w:val="28"/>
                <w:szCs w:val="28"/>
              </w:rPr>
              <w:br/>
            </w:r>
          </w:p>
        </w:tc>
        <w:tc>
          <w:tcPr>
            <w:tcW w:w="6683" w:type="dxa"/>
            <w:tcBorders>
              <w:top w:val="nil"/>
              <w:left w:val="nil"/>
              <w:bottom w:val="nil"/>
              <w:right w:val="nil"/>
            </w:tcBorders>
            <w:tcMar>
              <w:top w:w="0" w:type="dxa"/>
              <w:left w:w="108" w:type="dxa"/>
              <w:bottom w:w="0" w:type="dxa"/>
              <w:right w:w="108" w:type="dxa"/>
            </w:tcMar>
            <w:hideMark/>
          </w:tcPr>
          <w:p w14:paraId="36BD2D4A" w14:textId="77777777" w:rsidR="001B09EB" w:rsidRPr="001B09EB" w:rsidRDefault="001B09EB" w:rsidP="00E43D0F">
            <w:pPr>
              <w:widowControl w:val="0"/>
              <w:jc w:val="center"/>
              <w:rPr>
                <w:sz w:val="28"/>
                <w:szCs w:val="28"/>
              </w:rPr>
            </w:pPr>
            <w:r w:rsidRPr="001B09EB">
              <w:rPr>
                <w:b/>
                <w:bCs/>
                <w:noProof/>
                <w:sz w:val="28"/>
                <w:szCs w:val="28"/>
              </w:rPr>
              <mc:AlternateContent>
                <mc:Choice Requires="wps">
                  <w:drawing>
                    <wp:anchor distT="0" distB="0" distL="114300" distR="114300" simplePos="0" relativeHeight="251661312" behindDoc="0" locked="0" layoutInCell="1" allowOverlap="1" wp14:anchorId="6BCB687D" wp14:editId="757478BF">
                      <wp:simplePos x="0" y="0"/>
                      <wp:positionH relativeFrom="column">
                        <wp:posOffset>992343</wp:posOffset>
                      </wp:positionH>
                      <wp:positionV relativeFrom="paragraph">
                        <wp:posOffset>467265</wp:posOffset>
                      </wp:positionV>
                      <wp:extent cx="212905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2905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A78795"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8.15pt,36.8pt" to="245.8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6/Xsg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Lbdvm9uWs7U9U6swBBTfgR0rBx6bo0vc8hOHj+kTMUo9ZpSwtYXm9Ca&#10;4cFYW52yAXBnIztKers8t+WtCPcii7yCFGvr9ZRPFs6sn0EzM1Czba1et2rllEqBz1de6ym7wDR1&#10;sACbPwMv+QUKdeP+BrwgamX0eQE74zH+rvoqhT7nXxU4z10keMbhVB+1SkOrU5W7rHnZzZd+ha8/&#10;4/4HAAAA//8DAFBLAwQUAAYACAAAACEAb+GwKt4AAAAJAQAADwAAAGRycy9kb3ducmV2LnhtbEyP&#10;QU/DMAyF70j8h8hIXBBLR1mB0nRClXbhgMSKJo5Z4zUVjVM12dr9e4w4wM3Pfnr+XrGeXS9OOIbO&#10;k4LlIgGB1HjTUavgo97cPoIIUZPRvSdUcMYA6/LyotC58RO942kbW8EhFHKtwMY45FKGxqLTYeEH&#10;JL4d/Oh0ZDm20ox64nDXy7skyaTTHfEHqwesLDZf26NT8NnepJtdTfVUxbdDZufz7nVVKXV9Nb88&#10;g4g4xz8z/OAzOpTMtPdHMkH0rFdZylYFD2kGgg33T0se9r8LWRbyf4PyGwAA//8DAFBLAQItABQA&#10;BgAIAAAAIQC2gziS/gAAAOEBAAATAAAAAAAAAAAAAAAAAAAAAABbQ29udGVudF9UeXBlc10ueG1s&#10;UEsBAi0AFAAGAAgAAAAhADj9If/WAAAAlAEAAAsAAAAAAAAAAAAAAAAALwEAAF9yZWxzLy5yZWxz&#10;UEsBAi0AFAAGAAgAAAAhALijr9eyAQAA1AMAAA4AAAAAAAAAAAAAAAAALgIAAGRycy9lMm9Eb2Mu&#10;eG1sUEsBAi0AFAAGAAgAAAAhAG/hsCreAAAACQEAAA8AAAAAAAAAAAAAAAAADAQAAGRycy9kb3du&#10;cmV2LnhtbFBLBQYAAAAABAAEAPMAAAAXBQAAAAA=&#10;" strokecolor="black [3213]" strokeweight=".5pt">
                      <v:stroke joinstyle="miter"/>
                    </v:line>
                  </w:pict>
                </mc:Fallback>
              </mc:AlternateContent>
            </w:r>
            <w:r w:rsidRPr="001B09EB">
              <w:rPr>
                <w:b/>
                <w:bCs/>
                <w:sz w:val="28"/>
                <w:szCs w:val="28"/>
              </w:rPr>
              <w:t>CỘNG HÒA XÃ HỘI CHỦ NGHĨA VIỆT NAM</w:t>
            </w:r>
            <w:r w:rsidRPr="001B09EB">
              <w:rPr>
                <w:b/>
                <w:bCs/>
                <w:sz w:val="28"/>
                <w:szCs w:val="28"/>
              </w:rPr>
              <w:br/>
              <w:t xml:space="preserve">Độc lập - Tự do - Hạnh phúc </w:t>
            </w:r>
            <w:r w:rsidRPr="001B09EB">
              <w:rPr>
                <w:b/>
                <w:bCs/>
                <w:sz w:val="28"/>
                <w:szCs w:val="28"/>
              </w:rPr>
              <w:br/>
            </w:r>
          </w:p>
        </w:tc>
      </w:tr>
    </w:tbl>
    <w:bookmarkEnd w:id="0"/>
    <w:p w14:paraId="376A3952" w14:textId="77777777" w:rsidR="001B09EB" w:rsidRPr="009E5E51" w:rsidRDefault="001B09EB" w:rsidP="001B09EB">
      <w:pPr>
        <w:widowControl w:val="0"/>
        <w:spacing w:before="120" w:after="120"/>
        <w:jc w:val="center"/>
        <w:rPr>
          <w:b/>
          <w:bCs/>
          <w:sz w:val="26"/>
          <w:szCs w:val="26"/>
        </w:rPr>
      </w:pPr>
      <w:r w:rsidRPr="009E5E51">
        <w:rPr>
          <w:b/>
          <w:bCs/>
          <w:sz w:val="26"/>
          <w:szCs w:val="26"/>
        </w:rPr>
        <w:t>QUY CHẾ</w:t>
      </w:r>
    </w:p>
    <w:p w14:paraId="0125D21D" w14:textId="77777777" w:rsidR="001B09EB" w:rsidRPr="009E5E51" w:rsidRDefault="001B09EB" w:rsidP="001B09EB">
      <w:pPr>
        <w:widowControl w:val="0"/>
        <w:spacing w:before="120" w:after="120"/>
        <w:jc w:val="center"/>
        <w:rPr>
          <w:b/>
          <w:bCs/>
          <w:sz w:val="26"/>
          <w:szCs w:val="26"/>
        </w:rPr>
      </w:pPr>
      <w:bookmarkStart w:id="7" w:name="loai_2_name"/>
      <w:bookmarkEnd w:id="1"/>
      <w:r w:rsidRPr="009E5E51">
        <w:rPr>
          <w:b/>
          <w:bCs/>
          <w:sz w:val="26"/>
          <w:szCs w:val="26"/>
        </w:rPr>
        <w:t xml:space="preserve">Hỗ trợ chuyển giao công nghệ trong lĩnh vực trọng </w:t>
      </w:r>
      <w:r w:rsidRPr="009E5E51">
        <w:rPr>
          <w:rFonts w:hint="eastAsia"/>
          <w:b/>
          <w:bCs/>
          <w:sz w:val="26"/>
          <w:szCs w:val="26"/>
        </w:rPr>
        <w:t>đ</w:t>
      </w:r>
      <w:r w:rsidRPr="009E5E51">
        <w:rPr>
          <w:b/>
          <w:bCs/>
          <w:sz w:val="26"/>
          <w:szCs w:val="26"/>
        </w:rPr>
        <w:t xml:space="preserve">iểm về khoa học và công nghệ của thủ </w:t>
      </w:r>
      <w:r w:rsidRPr="009E5E51">
        <w:rPr>
          <w:rFonts w:hint="eastAsia"/>
          <w:b/>
          <w:bCs/>
          <w:sz w:val="26"/>
          <w:szCs w:val="26"/>
        </w:rPr>
        <w:t>đô</w:t>
      </w:r>
      <w:r w:rsidRPr="009E5E51">
        <w:rPr>
          <w:b/>
          <w:bCs/>
          <w:sz w:val="26"/>
          <w:szCs w:val="26"/>
        </w:rPr>
        <w:t>; hỗ trợ doanh nghiệp, tổ chức, đơn vị sự nghiệp sử dụng Quỹ Phát triển khoa học và công nghệ đóng góp vào Quỹ Phát triển khoa học, công nghệ và đổi mới sáng tạo của Thành phố</w:t>
      </w:r>
    </w:p>
    <w:bookmarkEnd w:id="7"/>
    <w:p w14:paraId="22FA556A" w14:textId="77777777" w:rsidR="001B09EB" w:rsidRPr="009E5E51" w:rsidRDefault="001B09EB" w:rsidP="001B09EB">
      <w:pPr>
        <w:widowControl w:val="0"/>
        <w:jc w:val="center"/>
        <w:rPr>
          <w:i/>
          <w:iCs/>
          <w:sz w:val="26"/>
          <w:szCs w:val="26"/>
        </w:rPr>
      </w:pPr>
      <w:r w:rsidRPr="009E5E51">
        <w:rPr>
          <w:i/>
          <w:iCs/>
          <w:sz w:val="26"/>
          <w:szCs w:val="26"/>
        </w:rPr>
        <w:t xml:space="preserve">(Ban hành kèm theo Quyết định số ……./2026/QĐ-UBND </w:t>
      </w:r>
    </w:p>
    <w:p w14:paraId="78AB83CB" w14:textId="77777777" w:rsidR="001B09EB" w:rsidRPr="009E5E51" w:rsidRDefault="001B09EB" w:rsidP="001B09EB">
      <w:pPr>
        <w:widowControl w:val="0"/>
        <w:jc w:val="center"/>
        <w:rPr>
          <w:i/>
          <w:iCs/>
          <w:sz w:val="26"/>
          <w:szCs w:val="26"/>
        </w:rPr>
      </w:pPr>
      <w:r w:rsidRPr="009E5E51">
        <w:rPr>
          <w:i/>
          <w:iCs/>
          <w:sz w:val="26"/>
          <w:szCs w:val="26"/>
        </w:rPr>
        <w:t>của UBND thành phố Hà Nội)</w:t>
      </w:r>
    </w:p>
    <w:p w14:paraId="66EC089A" w14:textId="77777777" w:rsidR="001B09EB" w:rsidRPr="009E5E51" w:rsidRDefault="001B09EB" w:rsidP="001B09EB">
      <w:pPr>
        <w:pStyle w:val="Heading1"/>
        <w:keepNext w:val="0"/>
        <w:keepLines w:val="0"/>
        <w:widowControl w:val="0"/>
        <w:spacing w:before="120"/>
        <w:jc w:val="center"/>
        <w:rPr>
          <w:rFonts w:ascii="Times New Roman" w:hAnsi="Times New Roman" w:cs="Times New Roman"/>
          <w:color w:val="auto"/>
          <w:sz w:val="26"/>
          <w:szCs w:val="26"/>
        </w:rPr>
      </w:pPr>
      <w:r w:rsidRPr="009E5E51">
        <w:rPr>
          <w:rFonts w:ascii="Times New Roman" w:hAnsi="Times New Roman" w:cs="Times New Roman"/>
          <w:noProof/>
          <w:color w:val="auto"/>
          <w:sz w:val="26"/>
          <w:szCs w:val="26"/>
        </w:rPr>
        <mc:AlternateContent>
          <mc:Choice Requires="wps">
            <w:drawing>
              <wp:anchor distT="0" distB="0" distL="114300" distR="114300" simplePos="0" relativeHeight="251660288" behindDoc="0" locked="0" layoutInCell="1" allowOverlap="1" wp14:anchorId="1049229D" wp14:editId="60C191D0">
                <wp:simplePos x="0" y="0"/>
                <wp:positionH relativeFrom="column">
                  <wp:posOffset>2539365</wp:posOffset>
                </wp:positionH>
                <wp:positionV relativeFrom="paragraph">
                  <wp:posOffset>68580</wp:posOffset>
                </wp:positionV>
                <wp:extent cx="666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6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C86087"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9.95pt,5.4pt" to="252.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KEsQEAANMDAAAOAAAAZHJzL2Uyb0RvYy54bWysU01v2zAMvQ/ofxB0X+QUWDYYcXpo0V2K&#10;rdjHD1BlKhYgiYKkxs6/H6UkdtEOGDbsQosU3yP5RG9vJmfZAWIy6Du+XjWcgVfYG7/v+M8f9+8/&#10;cZay9L206KHjR0j8Znf1bjuGFq5xQNtDZETiUzuGjg85h1aIpAZwMq0wgKdLjdHJTG7ciz7Kkdid&#10;FddNsxEjxj5EVJASRe9Ol3xX+bUGlb9qnSAz23HqLVcbq30qVuy2st1HGQajzm3If+jCSeOp6Ex1&#10;J7Nkz9G8oXJGRUyo80qhE6i1UVBnoGnWzatpvg8yQJ2FxElhlin9P1r15XDrHyPJMIbUpvAYyxST&#10;jq58qT82VbGOs1gwZaYouNlsPn4gSdXlSiy4EFP+DOhYOXTcGl/GkK08PKRMtSj1klLC1heb0Jr+&#10;3lhbnbIAcGsjO0h6ujyty1MR7kUWeQUpls7rKR8tnFi/gWamp17XtXpdqoVTKgU+X3itp+wC09TB&#10;DGz+DDznFyjUhfsb8IyoldHnGeyMx/i76osU+pR/UeA0d5HgCftjfdMqDW1OVe685WU1X/oVvvyL&#10;u18AAAD//wMAUEsDBBQABgAIAAAAIQDrP4vZ3gAAAAkBAAAPAAAAZHJzL2Rvd25yZXYueG1sTI9B&#10;S8NAEIXvgv9hGcGL2I3WlibNpkigFw+CjRSP2+w0G8zOhuy2Sf+9Ix7qcd77ePNevplcJ844hNaT&#10;gqdZAgKp9qalRsFntX1cgQhRk9GdJ1RwwQCb4vYm15nxI33geRcbwSEUMq3AxthnUobaotNh5nsk&#10;9o5+cDryOTTSDHrkcNfJ5yRZSqdb4g9W91harL93J6fgq3mYb/cVVWMZ349LO132b4tSqfu76XUN&#10;IuIUrzD81ufqUHCngz+RCaJTME/TlFE2Ep7AwCJ5YeHwJ8gil/8XFD8AAAD//wMAUEsBAi0AFAAG&#10;AAgAAAAhALaDOJL+AAAA4QEAABMAAAAAAAAAAAAAAAAAAAAAAFtDb250ZW50X1R5cGVzXS54bWxQ&#10;SwECLQAUAAYACAAAACEAOP0h/9YAAACUAQAACwAAAAAAAAAAAAAAAAAvAQAAX3JlbHMvLnJlbHNQ&#10;SwECLQAUAAYACAAAACEAPRHyhLEBAADTAwAADgAAAAAAAAAAAAAAAAAuAgAAZHJzL2Uyb0RvYy54&#10;bWxQSwECLQAUAAYACAAAACEA6z+L2d4AAAAJAQAADwAAAAAAAAAAAAAAAAALBAAAZHJzL2Rvd25y&#10;ZXYueG1sUEsFBgAAAAAEAAQA8wAAABYFAAAAAA==&#10;" strokecolor="black [3213]" strokeweight=".5pt">
                <v:stroke joinstyle="miter"/>
              </v:line>
            </w:pict>
          </mc:Fallback>
        </mc:AlternateContent>
      </w:r>
    </w:p>
    <w:p w14:paraId="3697DBCB" w14:textId="3366A023" w:rsidR="00604082" w:rsidRPr="009E5E51" w:rsidRDefault="00604082" w:rsidP="00C24645">
      <w:pPr>
        <w:pStyle w:val="Heading1"/>
        <w:keepNext w:val="0"/>
        <w:keepLines w:val="0"/>
        <w:widowControl w:val="0"/>
        <w:spacing w:before="120" w:after="120"/>
        <w:jc w:val="center"/>
        <w:rPr>
          <w:rFonts w:ascii="Times New Roman" w:hAnsi="Times New Roman" w:cs="Times New Roman"/>
          <w:color w:val="auto"/>
          <w:sz w:val="26"/>
          <w:szCs w:val="26"/>
        </w:rPr>
      </w:pPr>
      <w:r w:rsidRPr="009E5E51">
        <w:rPr>
          <w:rFonts w:ascii="Times New Roman" w:hAnsi="Times New Roman" w:cs="Times New Roman"/>
          <w:color w:val="auto"/>
          <w:sz w:val="26"/>
          <w:szCs w:val="26"/>
        </w:rPr>
        <w:t>Chương I</w:t>
      </w:r>
      <w:bookmarkEnd w:id="2"/>
    </w:p>
    <w:p w14:paraId="7AD7C539" w14:textId="587AD383" w:rsidR="00604082" w:rsidRPr="009E5E51" w:rsidRDefault="00604082" w:rsidP="00C24645">
      <w:pPr>
        <w:pStyle w:val="Heading1"/>
        <w:keepNext w:val="0"/>
        <w:keepLines w:val="0"/>
        <w:widowControl w:val="0"/>
        <w:spacing w:before="120" w:after="120"/>
        <w:jc w:val="center"/>
        <w:rPr>
          <w:color w:val="auto"/>
          <w:sz w:val="26"/>
          <w:szCs w:val="26"/>
        </w:rPr>
      </w:pPr>
      <w:bookmarkStart w:id="8" w:name="chuong_1_name"/>
      <w:r w:rsidRPr="009E5E51">
        <w:rPr>
          <w:rFonts w:ascii="Times New Roman" w:hAnsi="Times New Roman" w:cs="Times New Roman"/>
          <w:color w:val="auto"/>
          <w:sz w:val="26"/>
          <w:szCs w:val="26"/>
        </w:rPr>
        <w:t>NHỮNG QUY ĐỊNH CHUNG</w:t>
      </w:r>
      <w:bookmarkEnd w:id="8"/>
    </w:p>
    <w:p w14:paraId="42B61624" w14:textId="06B68A1F" w:rsidR="00604082" w:rsidRPr="009E5E51" w:rsidRDefault="00E9039F" w:rsidP="00C24645">
      <w:pPr>
        <w:pStyle w:val="Heading1"/>
        <w:keepNext w:val="0"/>
        <w:keepLines w:val="0"/>
        <w:widowControl w:val="0"/>
        <w:numPr>
          <w:ilvl w:val="0"/>
          <w:numId w:val="5"/>
        </w:numPr>
        <w:tabs>
          <w:tab w:val="left" w:pos="1316"/>
        </w:tabs>
        <w:spacing w:before="120" w:after="120"/>
        <w:ind w:left="0" w:firstLine="426"/>
        <w:jc w:val="both"/>
        <w:rPr>
          <w:rFonts w:ascii="Times New Roman" w:hAnsi="Times New Roman" w:cs="Times New Roman"/>
          <w:color w:val="auto"/>
          <w:sz w:val="26"/>
          <w:szCs w:val="26"/>
        </w:rPr>
      </w:pPr>
      <w:bookmarkStart w:id="9" w:name="dieu_1_1"/>
      <w:r w:rsidRPr="009E5E51">
        <w:rPr>
          <w:rFonts w:ascii="Times New Roman" w:hAnsi="Times New Roman" w:cs="Times New Roman"/>
          <w:color w:val="auto"/>
          <w:sz w:val="26"/>
          <w:szCs w:val="26"/>
        </w:rPr>
        <w:t xml:space="preserve"> </w:t>
      </w:r>
      <w:r w:rsidR="00604082" w:rsidRPr="009E5E51">
        <w:rPr>
          <w:rFonts w:ascii="Times New Roman" w:hAnsi="Times New Roman" w:cs="Times New Roman"/>
          <w:color w:val="auto"/>
          <w:sz w:val="26"/>
          <w:szCs w:val="26"/>
        </w:rPr>
        <w:t xml:space="preserve">Phạm vi điều chỉnh </w:t>
      </w:r>
      <w:bookmarkStart w:id="10" w:name="khoan_1_1"/>
      <w:bookmarkEnd w:id="9"/>
    </w:p>
    <w:bookmarkEnd w:id="10"/>
    <w:p w14:paraId="05A912CD" w14:textId="7BFF3674" w:rsidR="004E2935" w:rsidRPr="009E5E51" w:rsidRDefault="004E2935" w:rsidP="00C24645">
      <w:pPr>
        <w:widowControl w:val="0"/>
        <w:spacing w:before="120" w:after="120"/>
        <w:ind w:firstLine="426"/>
        <w:jc w:val="both"/>
        <w:rPr>
          <w:sz w:val="26"/>
          <w:szCs w:val="26"/>
        </w:rPr>
      </w:pPr>
      <w:r w:rsidRPr="009E5E51">
        <w:rPr>
          <w:sz w:val="26"/>
          <w:szCs w:val="26"/>
        </w:rPr>
        <w:t>Quyết định này quy định về</w:t>
      </w:r>
    </w:p>
    <w:p w14:paraId="4CAE40BE" w14:textId="4F1CC67F" w:rsidR="004E2935" w:rsidRPr="009E5E51" w:rsidRDefault="00BF1D09" w:rsidP="00C24645">
      <w:pPr>
        <w:widowControl w:val="0"/>
        <w:spacing w:before="120" w:after="120"/>
        <w:ind w:firstLine="426"/>
        <w:jc w:val="both"/>
        <w:rPr>
          <w:sz w:val="26"/>
          <w:szCs w:val="26"/>
        </w:rPr>
      </w:pPr>
      <w:r w:rsidRPr="009E5E51">
        <w:rPr>
          <w:sz w:val="26"/>
          <w:szCs w:val="26"/>
        </w:rPr>
        <w:t xml:space="preserve">1. Trình tự, thủ tục </w:t>
      </w:r>
      <w:r w:rsidR="001A6DAF" w:rsidRPr="009E5E51">
        <w:rPr>
          <w:sz w:val="26"/>
          <w:szCs w:val="26"/>
        </w:rPr>
        <w:t xml:space="preserve">thực hiện chính sách </w:t>
      </w:r>
      <w:r w:rsidRPr="009E5E51">
        <w:rPr>
          <w:sz w:val="26"/>
          <w:szCs w:val="26"/>
        </w:rPr>
        <w:t xml:space="preserve">hỗ trợ chuyển giao công nghệ trong lĩnh vực trọng </w:t>
      </w:r>
      <w:r w:rsidRPr="009E5E51">
        <w:rPr>
          <w:rFonts w:hint="eastAsia"/>
          <w:sz w:val="26"/>
          <w:szCs w:val="26"/>
        </w:rPr>
        <w:t>đ</w:t>
      </w:r>
      <w:r w:rsidRPr="009E5E51">
        <w:rPr>
          <w:sz w:val="26"/>
          <w:szCs w:val="26"/>
        </w:rPr>
        <w:t xml:space="preserve">iểm về khoa học và công nghệ của thủ </w:t>
      </w:r>
      <w:r w:rsidRPr="009E5E51">
        <w:rPr>
          <w:rFonts w:hint="eastAsia"/>
          <w:sz w:val="26"/>
          <w:szCs w:val="26"/>
        </w:rPr>
        <w:t>đô</w:t>
      </w:r>
      <w:r w:rsidRPr="009E5E51">
        <w:rPr>
          <w:sz w:val="26"/>
          <w:szCs w:val="26"/>
        </w:rPr>
        <w:t xml:space="preserve"> </w:t>
      </w:r>
      <w:r w:rsidRPr="009E5E51">
        <w:rPr>
          <w:i/>
          <w:iCs/>
          <w:sz w:val="26"/>
          <w:szCs w:val="26"/>
        </w:rPr>
        <w:t>(</w:t>
      </w:r>
      <w:r w:rsidR="004E2935" w:rsidRPr="009E5E51">
        <w:rPr>
          <w:i/>
          <w:iCs/>
          <w:sz w:val="26"/>
          <w:szCs w:val="26"/>
        </w:rPr>
        <w:t xml:space="preserve">theo quy định tại </w:t>
      </w:r>
      <w:r w:rsidRPr="009E5E51">
        <w:rPr>
          <w:i/>
          <w:iCs/>
          <w:sz w:val="26"/>
          <w:szCs w:val="26"/>
        </w:rPr>
        <w:t xml:space="preserve">khoản 5 Điều 14, khoản 3 Điều 16 </w:t>
      </w:r>
      <w:r w:rsidR="004E2935" w:rsidRPr="009E5E51">
        <w:rPr>
          <w:i/>
          <w:iCs/>
          <w:sz w:val="26"/>
          <w:szCs w:val="26"/>
        </w:rPr>
        <w:t>Nghị quyết số 24/2026/NQ-HĐND ngày 02/6/2026 của Hội đồng nhân dân thành phố Hà Nội Quy định một số chính sách thúc đẩy nghiên cứu khoa học, phát triển công nghệ và chuyển giao công nghệ của thành phố Hà Nội</w:t>
      </w:r>
      <w:r w:rsidRPr="009E5E51">
        <w:rPr>
          <w:i/>
          <w:iCs/>
          <w:sz w:val="26"/>
          <w:szCs w:val="26"/>
        </w:rPr>
        <w:t>);</w:t>
      </w:r>
      <w:r w:rsidRPr="009E5E51">
        <w:rPr>
          <w:sz w:val="26"/>
          <w:szCs w:val="26"/>
        </w:rPr>
        <w:t xml:space="preserve"> </w:t>
      </w:r>
    </w:p>
    <w:p w14:paraId="2C0ECDA1" w14:textId="1258E03A" w:rsidR="00BF1D09" w:rsidRPr="009E5E51" w:rsidRDefault="004E2935" w:rsidP="00C24645">
      <w:pPr>
        <w:widowControl w:val="0"/>
        <w:spacing w:before="120" w:after="120"/>
        <w:ind w:firstLine="426"/>
        <w:jc w:val="both"/>
        <w:rPr>
          <w:sz w:val="26"/>
          <w:szCs w:val="26"/>
        </w:rPr>
      </w:pPr>
      <w:r w:rsidRPr="009E5E51">
        <w:rPr>
          <w:sz w:val="26"/>
          <w:szCs w:val="26"/>
        </w:rPr>
        <w:t>2. Trình tự, thủ tục</w:t>
      </w:r>
      <w:r w:rsidR="001A6DAF" w:rsidRPr="009E5E51">
        <w:rPr>
          <w:sz w:val="26"/>
          <w:szCs w:val="26"/>
        </w:rPr>
        <w:t xml:space="preserve"> thực hiện chính sách</w:t>
      </w:r>
      <w:r w:rsidRPr="009E5E51">
        <w:rPr>
          <w:sz w:val="26"/>
          <w:szCs w:val="26"/>
        </w:rPr>
        <w:t xml:space="preserve"> </w:t>
      </w:r>
      <w:r w:rsidR="00BF1D09" w:rsidRPr="009E5E51">
        <w:rPr>
          <w:sz w:val="26"/>
          <w:szCs w:val="26"/>
        </w:rPr>
        <w:t xml:space="preserve">hỗ trợ doanh nghiệp, tổ chức, đơn vị sự nghiệp sử dụng Quỹ Phát triển khoa học và công nghệ đóng góp vào Quỹ Phát triển khoa học, công nghệ và đổi mới sáng tạo của Thành phố </w:t>
      </w:r>
      <w:r w:rsidR="00BF1D09" w:rsidRPr="009E5E51">
        <w:rPr>
          <w:i/>
          <w:iCs/>
          <w:sz w:val="26"/>
          <w:szCs w:val="26"/>
        </w:rPr>
        <w:t>(</w:t>
      </w:r>
      <w:r w:rsidR="001B016E" w:rsidRPr="009E5E51">
        <w:rPr>
          <w:i/>
          <w:iCs/>
          <w:sz w:val="26"/>
          <w:szCs w:val="26"/>
        </w:rPr>
        <w:t>theo quy định tại</w:t>
      </w:r>
      <w:r w:rsidR="00BF1D09" w:rsidRPr="009E5E51">
        <w:rPr>
          <w:i/>
          <w:iCs/>
          <w:sz w:val="26"/>
          <w:szCs w:val="26"/>
        </w:rPr>
        <w:t xml:space="preserve"> khoản 5 Điều 18, khoản 3 Điều 20 Nghị quyết số 24/2026/NQ-HĐND</w:t>
      </w:r>
      <w:r w:rsidR="001B016E" w:rsidRPr="009E5E51">
        <w:rPr>
          <w:i/>
          <w:iCs/>
          <w:sz w:val="26"/>
          <w:szCs w:val="26"/>
        </w:rPr>
        <w:t xml:space="preserve"> ngày 02/6/2026 của Hội đồng nhân dân thành phố Hà Nội Quy định một số chính sách thúc đẩy nghiên cứu khoa học, phát triển công nghệ và chuyển giao công nghệ của thành phố Hà Nội</w:t>
      </w:r>
      <w:r w:rsidR="00BF1D09" w:rsidRPr="009E5E51">
        <w:rPr>
          <w:i/>
          <w:iCs/>
          <w:sz w:val="26"/>
          <w:szCs w:val="26"/>
        </w:rPr>
        <w:t>)</w:t>
      </w:r>
      <w:r w:rsidR="00BF1D09" w:rsidRPr="009E5E51">
        <w:rPr>
          <w:sz w:val="26"/>
          <w:szCs w:val="26"/>
        </w:rPr>
        <w:t xml:space="preserve">; </w:t>
      </w:r>
    </w:p>
    <w:p w14:paraId="2E13AFEA" w14:textId="77777777" w:rsidR="00604082" w:rsidRPr="009E5E51" w:rsidRDefault="00604082" w:rsidP="00C24645">
      <w:pPr>
        <w:pStyle w:val="Heading1"/>
        <w:keepNext w:val="0"/>
        <w:keepLines w:val="0"/>
        <w:widowControl w:val="0"/>
        <w:numPr>
          <w:ilvl w:val="0"/>
          <w:numId w:val="5"/>
        </w:numPr>
        <w:tabs>
          <w:tab w:val="left" w:pos="1344"/>
        </w:tabs>
        <w:spacing w:before="120" w:after="120"/>
        <w:ind w:left="0" w:firstLine="426"/>
        <w:jc w:val="both"/>
        <w:rPr>
          <w:rFonts w:ascii="Times New Roman" w:hAnsi="Times New Roman" w:cs="Times New Roman"/>
          <w:color w:val="auto"/>
          <w:sz w:val="26"/>
          <w:szCs w:val="26"/>
        </w:rPr>
      </w:pPr>
      <w:r w:rsidRPr="009E5E51">
        <w:rPr>
          <w:rFonts w:ascii="Times New Roman" w:hAnsi="Times New Roman" w:cs="Times New Roman"/>
          <w:color w:val="auto"/>
          <w:sz w:val="26"/>
          <w:szCs w:val="26"/>
        </w:rPr>
        <w:t>Đối tượng áp dụng</w:t>
      </w:r>
    </w:p>
    <w:p w14:paraId="445076A7" w14:textId="2BEC97B5" w:rsidR="00604082" w:rsidRPr="009E5E51" w:rsidRDefault="00ED1A52" w:rsidP="00C24645">
      <w:pPr>
        <w:widowControl w:val="0"/>
        <w:spacing w:before="120" w:after="120"/>
        <w:ind w:firstLine="426"/>
        <w:jc w:val="both"/>
        <w:rPr>
          <w:sz w:val="26"/>
          <w:szCs w:val="26"/>
        </w:rPr>
      </w:pPr>
      <w:r w:rsidRPr="009E5E51">
        <w:rPr>
          <w:sz w:val="26"/>
          <w:szCs w:val="26"/>
        </w:rPr>
        <w:t>1.</w:t>
      </w:r>
      <w:r w:rsidR="00604082" w:rsidRPr="009E5E51">
        <w:rPr>
          <w:sz w:val="26"/>
          <w:szCs w:val="26"/>
        </w:rPr>
        <w:t xml:space="preserve"> </w:t>
      </w:r>
      <w:r w:rsidRPr="009E5E51">
        <w:rPr>
          <w:sz w:val="26"/>
          <w:szCs w:val="26"/>
        </w:rPr>
        <w:t xml:space="preserve">Cơ quan </w:t>
      </w:r>
      <w:r w:rsidR="004E2935" w:rsidRPr="009E5E51">
        <w:rPr>
          <w:sz w:val="26"/>
          <w:szCs w:val="26"/>
        </w:rPr>
        <w:t xml:space="preserve">có thẩm quyền </w:t>
      </w:r>
      <w:r w:rsidRPr="009E5E51">
        <w:rPr>
          <w:sz w:val="26"/>
          <w:szCs w:val="26"/>
        </w:rPr>
        <w:t>quản lý nhà nước về khoa học và công nghệ của thành phố Hà Nội</w:t>
      </w:r>
      <w:r w:rsidR="001B016E" w:rsidRPr="009E5E51">
        <w:rPr>
          <w:sz w:val="26"/>
          <w:szCs w:val="26"/>
        </w:rPr>
        <w:t xml:space="preserve">; Quỹ </w:t>
      </w:r>
      <w:r w:rsidR="00095BDC" w:rsidRPr="009E5E51">
        <w:rPr>
          <w:sz w:val="26"/>
          <w:szCs w:val="26"/>
        </w:rPr>
        <w:t>P</w:t>
      </w:r>
      <w:r w:rsidR="001B016E" w:rsidRPr="009E5E51">
        <w:rPr>
          <w:sz w:val="26"/>
          <w:szCs w:val="26"/>
        </w:rPr>
        <w:t xml:space="preserve">hát triển khoa học công nghệ và đổi mới sáng tạo của Thành phố; Quỹ </w:t>
      </w:r>
      <w:r w:rsidR="00095BDC" w:rsidRPr="009E5E51">
        <w:rPr>
          <w:sz w:val="26"/>
          <w:szCs w:val="26"/>
        </w:rPr>
        <w:t>Đ</w:t>
      </w:r>
      <w:r w:rsidR="001B016E" w:rsidRPr="009E5E51">
        <w:rPr>
          <w:sz w:val="26"/>
          <w:szCs w:val="26"/>
        </w:rPr>
        <w:t>ầu tư phát triển của Thành phố.</w:t>
      </w:r>
    </w:p>
    <w:p w14:paraId="16B04F1B" w14:textId="7FE3C5BA" w:rsidR="00604082" w:rsidRPr="009E5E51" w:rsidRDefault="00ED1A52" w:rsidP="00C24645">
      <w:pPr>
        <w:spacing w:before="120" w:after="120"/>
        <w:ind w:firstLine="420"/>
        <w:jc w:val="both"/>
        <w:rPr>
          <w:sz w:val="26"/>
          <w:szCs w:val="26"/>
        </w:rPr>
      </w:pPr>
      <w:r w:rsidRPr="009E5E51">
        <w:rPr>
          <w:sz w:val="26"/>
          <w:szCs w:val="26"/>
        </w:rPr>
        <w:t>2.</w:t>
      </w:r>
      <w:r w:rsidR="00604082" w:rsidRPr="009E5E51">
        <w:rPr>
          <w:sz w:val="26"/>
          <w:szCs w:val="26"/>
        </w:rPr>
        <w:t xml:space="preserve"> </w:t>
      </w:r>
      <w:r w:rsidR="001B016E" w:rsidRPr="009E5E51">
        <w:rPr>
          <w:sz w:val="26"/>
          <w:szCs w:val="26"/>
        </w:rPr>
        <w:t>Cơ quan, d</w:t>
      </w:r>
      <w:r w:rsidR="001B016E" w:rsidRPr="009E5E51">
        <w:rPr>
          <w:sz w:val="26"/>
          <w:szCs w:val="26"/>
          <w:lang w:val="vi-VN"/>
        </w:rPr>
        <w:t>oanh nghiệp, tổ chức, cá nhân</w:t>
      </w:r>
      <w:r w:rsidR="001B016E" w:rsidRPr="009E5E51">
        <w:rPr>
          <w:sz w:val="26"/>
          <w:szCs w:val="26"/>
        </w:rPr>
        <w:t xml:space="preserve"> liên quan đến hoạt động hoạt động phát triển công nghệ, chuyển giao công nghệ.</w:t>
      </w:r>
    </w:p>
    <w:p w14:paraId="3853EDBD" w14:textId="78CF3447" w:rsidR="001A6DAF" w:rsidRPr="009E5E51" w:rsidRDefault="001A6DAF" w:rsidP="00C24645">
      <w:pPr>
        <w:pStyle w:val="Heading1"/>
        <w:keepNext w:val="0"/>
        <w:keepLines w:val="0"/>
        <w:widowControl w:val="0"/>
        <w:numPr>
          <w:ilvl w:val="0"/>
          <w:numId w:val="5"/>
        </w:numPr>
        <w:tabs>
          <w:tab w:val="left" w:pos="1344"/>
        </w:tabs>
        <w:spacing w:before="120" w:after="120"/>
        <w:ind w:left="0" w:firstLine="426"/>
        <w:jc w:val="both"/>
        <w:rPr>
          <w:b w:val="0"/>
          <w:bCs w:val="0"/>
          <w:color w:val="auto"/>
          <w:sz w:val="26"/>
          <w:szCs w:val="26"/>
        </w:rPr>
      </w:pPr>
      <w:r w:rsidRPr="009E5E51">
        <w:rPr>
          <w:rFonts w:ascii="Times New Roman" w:hAnsi="Times New Roman" w:cs="Times New Roman"/>
          <w:color w:val="auto"/>
          <w:sz w:val="26"/>
          <w:szCs w:val="26"/>
        </w:rPr>
        <w:t>Nguyên tắc thực hiện hỗ trợ</w:t>
      </w:r>
    </w:p>
    <w:p w14:paraId="06D431F2" w14:textId="477FEDB7" w:rsidR="001A6DAF" w:rsidRPr="009E5E51" w:rsidRDefault="001A6DAF" w:rsidP="00C24645">
      <w:pPr>
        <w:widowControl w:val="0"/>
        <w:spacing w:before="120" w:after="120"/>
        <w:ind w:firstLine="426"/>
        <w:jc w:val="both"/>
        <w:rPr>
          <w:sz w:val="26"/>
          <w:szCs w:val="26"/>
        </w:rPr>
      </w:pPr>
      <w:r w:rsidRPr="009E5E51">
        <w:rPr>
          <w:sz w:val="26"/>
          <w:szCs w:val="26"/>
        </w:rPr>
        <w:t>1. Bảo đảm công khai, minh bạch, đúng đối tượng, đúng mục đích, hiệu quả và tuân thủ quy định của pháp luật.</w:t>
      </w:r>
    </w:p>
    <w:p w14:paraId="158CD2EE" w14:textId="209C661E" w:rsidR="001A6DAF" w:rsidRPr="009E5E51" w:rsidRDefault="001A6DAF" w:rsidP="00C24645">
      <w:pPr>
        <w:widowControl w:val="0"/>
        <w:spacing w:before="120" w:after="120"/>
        <w:ind w:firstLine="426"/>
        <w:jc w:val="both"/>
        <w:rPr>
          <w:sz w:val="26"/>
          <w:szCs w:val="26"/>
        </w:rPr>
      </w:pPr>
      <w:r w:rsidRPr="009E5E51">
        <w:rPr>
          <w:sz w:val="26"/>
          <w:szCs w:val="26"/>
        </w:rPr>
        <w:t>2. Không hỗ trợ trùng lặp đối với cùng một nội dung chi từ nhiều nguồn ngân sách nhà nước.</w:t>
      </w:r>
    </w:p>
    <w:p w14:paraId="5684A8E9" w14:textId="2311BB65" w:rsidR="001A6DAF" w:rsidRPr="009E5E51" w:rsidRDefault="001A6DAF" w:rsidP="00C24645">
      <w:pPr>
        <w:widowControl w:val="0"/>
        <w:spacing w:before="120" w:after="120"/>
        <w:ind w:firstLine="426"/>
        <w:jc w:val="both"/>
        <w:rPr>
          <w:sz w:val="26"/>
          <w:szCs w:val="26"/>
        </w:rPr>
      </w:pPr>
      <w:r w:rsidRPr="009E5E51">
        <w:rPr>
          <w:sz w:val="26"/>
          <w:szCs w:val="26"/>
        </w:rPr>
        <w:t xml:space="preserve">2. Việc hỗ trợ được thực hiện </w:t>
      </w:r>
      <w:r w:rsidR="00C84994" w:rsidRPr="009E5E51">
        <w:rPr>
          <w:sz w:val="26"/>
          <w:szCs w:val="26"/>
        </w:rPr>
        <w:t>phải phù hợp với định hướng ưu tiên theo thông báo hàng năm của Thành phố và khả năng bố trí nguồn kinh phí của Thành phố.</w:t>
      </w:r>
      <w:r w:rsidRPr="009E5E51">
        <w:rPr>
          <w:sz w:val="26"/>
          <w:szCs w:val="26"/>
        </w:rPr>
        <w:t>.</w:t>
      </w:r>
    </w:p>
    <w:p w14:paraId="3A50D22E" w14:textId="48C12B75" w:rsidR="001A6DAF" w:rsidRPr="009E5E51" w:rsidRDefault="001A6DAF" w:rsidP="00C24645">
      <w:pPr>
        <w:widowControl w:val="0"/>
        <w:spacing w:before="120" w:after="120"/>
        <w:ind w:firstLine="426"/>
        <w:jc w:val="both"/>
        <w:rPr>
          <w:sz w:val="26"/>
          <w:szCs w:val="26"/>
        </w:rPr>
      </w:pPr>
      <w:r w:rsidRPr="009E5E51">
        <w:rPr>
          <w:sz w:val="26"/>
          <w:szCs w:val="26"/>
        </w:rPr>
        <w:t>3. Khoản đóng góp vào Quỹ Phát triển khoa học, công nghệ và đổi mới sáng tạo của Thành phố không làm phát sinh quyền đương nhiên được hoàn trả hoặc được hỗ trợ.</w:t>
      </w:r>
    </w:p>
    <w:p w14:paraId="499BF8E4" w14:textId="7053538B" w:rsidR="001A6DAF" w:rsidRPr="009E5E51" w:rsidRDefault="00C84994" w:rsidP="00C24645">
      <w:pPr>
        <w:widowControl w:val="0"/>
        <w:spacing w:before="120" w:after="120"/>
        <w:ind w:firstLine="426"/>
        <w:jc w:val="both"/>
        <w:rPr>
          <w:sz w:val="26"/>
          <w:szCs w:val="26"/>
        </w:rPr>
      </w:pPr>
      <w:r w:rsidRPr="009E5E51">
        <w:rPr>
          <w:sz w:val="26"/>
          <w:szCs w:val="26"/>
        </w:rPr>
        <w:lastRenderedPageBreak/>
        <w:t xml:space="preserve">4. </w:t>
      </w:r>
      <w:r w:rsidR="001A6DAF" w:rsidRPr="009E5E51">
        <w:rPr>
          <w:sz w:val="26"/>
          <w:szCs w:val="26"/>
        </w:rPr>
        <w:t>Tổ chức được hỗ trợ có trách nhiệm sử dụng kinh phí đúng mục đích, thực hiện đầy đủ nghĩa vụ báo cáo, kiểm tra, giám sát, hậu kiểm và hoàn trả kinh phí hỗ trợ trong trường hợp vi phạm theo quy định.</w:t>
      </w:r>
    </w:p>
    <w:p w14:paraId="04D78758" w14:textId="5AA3F8AD" w:rsidR="00604082" w:rsidRPr="009E5E51" w:rsidRDefault="006116E4" w:rsidP="00C24645">
      <w:pPr>
        <w:pStyle w:val="Heading2"/>
        <w:spacing w:before="120" w:after="120"/>
        <w:jc w:val="center"/>
        <w:rPr>
          <w:rFonts w:ascii="Times New Roman Bold" w:hAnsi="Times New Roman Bold" w:cs="Times New Roman"/>
          <w:color w:val="auto"/>
          <w:lang w:val="sv-SE"/>
        </w:rPr>
      </w:pPr>
      <w:r w:rsidRPr="009E5E51">
        <w:rPr>
          <w:rFonts w:ascii="Times New Roman Bold" w:hAnsi="Times New Roman Bold" w:cs="Times New Roman"/>
          <w:color w:val="auto"/>
          <w:lang w:val="sv-SE"/>
        </w:rPr>
        <w:t>CHƯƠNG II</w:t>
      </w:r>
    </w:p>
    <w:p w14:paraId="02898E8F" w14:textId="0AC6A113" w:rsidR="007954D7" w:rsidRPr="009E5E51" w:rsidRDefault="007954D7" w:rsidP="00C24645">
      <w:pPr>
        <w:pStyle w:val="Heading2"/>
        <w:spacing w:before="120" w:after="120"/>
        <w:jc w:val="center"/>
        <w:rPr>
          <w:rFonts w:ascii="Times New Roman Bold" w:hAnsi="Times New Roman Bold" w:cs="Times New Roman"/>
          <w:b w:val="0"/>
          <w:bCs w:val="0"/>
          <w:color w:val="auto"/>
          <w:lang w:val="sv-SE"/>
        </w:rPr>
      </w:pPr>
      <w:r w:rsidRPr="009E5E51">
        <w:rPr>
          <w:rFonts w:ascii="Times New Roman Bold" w:hAnsi="Times New Roman Bold" w:cs="Times New Roman"/>
          <w:color w:val="auto"/>
          <w:lang w:val="sv-SE"/>
        </w:rPr>
        <w:t>CHÍNH SÁCH</w:t>
      </w:r>
      <w:r w:rsidRPr="009E5E51">
        <w:rPr>
          <w:rFonts w:ascii="Times New Roman Bold" w:hAnsi="Times New Roman Bold" w:cs="Times New Roman" w:hint="eastAsia"/>
          <w:color w:val="auto"/>
          <w:lang w:val="sv-SE"/>
        </w:rPr>
        <w:t xml:space="preserve"> </w:t>
      </w:r>
      <w:r w:rsidRPr="009E5E51">
        <w:rPr>
          <w:rFonts w:ascii="Times New Roman Bold" w:hAnsi="Times New Roman Bold" w:cs="Times New Roman"/>
          <w:color w:val="auto"/>
          <w:lang w:val="sv-SE"/>
        </w:rPr>
        <w:t>HỖ</w:t>
      </w:r>
      <w:r w:rsidRPr="009E5E51">
        <w:rPr>
          <w:rFonts w:ascii="Times New Roman Bold" w:hAnsi="Times New Roman Bold" w:cs="Times New Roman" w:hint="eastAsia"/>
          <w:color w:val="auto"/>
          <w:lang w:val="sv-SE"/>
        </w:rPr>
        <w:t xml:space="preserve"> </w:t>
      </w:r>
      <w:r w:rsidRPr="009E5E51">
        <w:rPr>
          <w:rFonts w:ascii="Times New Roman Bold" w:hAnsi="Times New Roman Bold" w:cs="Times New Roman"/>
          <w:color w:val="auto"/>
          <w:lang w:val="sv-SE"/>
        </w:rPr>
        <w:t>TRỢ</w:t>
      </w:r>
      <w:r w:rsidRPr="009E5E51">
        <w:rPr>
          <w:rFonts w:ascii="Times New Roman Bold" w:hAnsi="Times New Roman Bold" w:cs="Times New Roman" w:hint="eastAsia"/>
          <w:color w:val="auto"/>
          <w:lang w:val="sv-SE"/>
        </w:rPr>
        <w:t xml:space="preserve"> </w:t>
      </w:r>
      <w:r w:rsidRPr="009E5E51">
        <w:rPr>
          <w:rFonts w:ascii="Times New Roman Bold" w:hAnsi="Times New Roman Bold" w:cs="Times New Roman"/>
          <w:color w:val="auto"/>
          <w:lang w:val="sv-SE"/>
        </w:rPr>
        <w:t>CHUYỂN</w:t>
      </w:r>
      <w:r w:rsidRPr="009E5E51">
        <w:rPr>
          <w:rFonts w:ascii="Times New Roman Bold" w:hAnsi="Times New Roman Bold" w:cs="Times New Roman" w:hint="eastAsia"/>
          <w:color w:val="auto"/>
          <w:lang w:val="sv-SE"/>
        </w:rPr>
        <w:t xml:space="preserve"> GIAO CÔNG </w:t>
      </w:r>
      <w:r w:rsidRPr="009E5E51">
        <w:rPr>
          <w:rFonts w:ascii="Times New Roman Bold" w:hAnsi="Times New Roman Bold" w:cs="Times New Roman"/>
          <w:color w:val="auto"/>
          <w:lang w:val="sv-SE"/>
        </w:rPr>
        <w:t>NGHỆ</w:t>
      </w:r>
      <w:r w:rsidRPr="009E5E51">
        <w:rPr>
          <w:rFonts w:ascii="Times New Roman Bold" w:hAnsi="Times New Roman Bold" w:cs="Times New Roman" w:hint="eastAsia"/>
          <w:color w:val="auto"/>
          <w:lang w:val="sv-SE"/>
        </w:rPr>
        <w:t xml:space="preserve"> TRONG </w:t>
      </w:r>
      <w:r w:rsidRPr="009E5E51">
        <w:rPr>
          <w:rFonts w:ascii="Times New Roman Bold" w:hAnsi="Times New Roman Bold" w:cs="Times New Roman"/>
          <w:color w:val="auto"/>
          <w:lang w:val="sv-SE"/>
        </w:rPr>
        <w:t>LĨNH</w:t>
      </w:r>
      <w:r w:rsidRPr="009E5E51">
        <w:rPr>
          <w:rFonts w:ascii="Times New Roman Bold" w:hAnsi="Times New Roman Bold" w:cs="Times New Roman" w:hint="eastAsia"/>
          <w:color w:val="auto"/>
          <w:lang w:val="sv-SE"/>
        </w:rPr>
        <w:t xml:space="preserve"> </w:t>
      </w:r>
      <w:r w:rsidRPr="009E5E51">
        <w:rPr>
          <w:rFonts w:ascii="Times New Roman Bold" w:hAnsi="Times New Roman Bold" w:cs="Times New Roman"/>
          <w:color w:val="auto"/>
          <w:lang w:val="sv-SE"/>
        </w:rPr>
        <w:t>VỰC</w:t>
      </w:r>
      <w:r w:rsidRPr="009E5E51">
        <w:rPr>
          <w:rFonts w:ascii="Times New Roman Bold" w:hAnsi="Times New Roman Bold" w:cs="Times New Roman" w:hint="eastAsia"/>
          <w:color w:val="auto"/>
          <w:lang w:val="sv-SE"/>
        </w:rPr>
        <w:t xml:space="preserve"> </w:t>
      </w:r>
      <w:r w:rsidRPr="009E5E51">
        <w:rPr>
          <w:rFonts w:ascii="Times New Roman Bold" w:hAnsi="Times New Roman Bold" w:cs="Times New Roman"/>
          <w:color w:val="auto"/>
          <w:lang w:val="sv-SE"/>
        </w:rPr>
        <w:t>TRỌNG</w:t>
      </w:r>
      <w:r w:rsidRPr="009E5E51">
        <w:rPr>
          <w:rFonts w:ascii="Times New Roman Bold" w:hAnsi="Times New Roman Bold" w:cs="Times New Roman" w:hint="eastAsia"/>
          <w:color w:val="auto"/>
          <w:lang w:val="sv-SE"/>
        </w:rPr>
        <w:t xml:space="preserve"> </w:t>
      </w:r>
      <w:r w:rsidRPr="009E5E51">
        <w:rPr>
          <w:rFonts w:ascii="Times New Roman Bold" w:hAnsi="Times New Roman Bold" w:cs="Times New Roman" w:hint="cs"/>
          <w:color w:val="auto"/>
          <w:lang w:val="sv-SE"/>
        </w:rPr>
        <w:t>Đ</w:t>
      </w:r>
      <w:r w:rsidRPr="009E5E51">
        <w:rPr>
          <w:rFonts w:ascii="Times New Roman Bold" w:hAnsi="Times New Roman Bold" w:cs="Times New Roman"/>
          <w:color w:val="auto"/>
          <w:lang w:val="sv-SE"/>
        </w:rPr>
        <w:t>IỂM</w:t>
      </w:r>
      <w:r w:rsidRPr="009E5E51">
        <w:rPr>
          <w:rFonts w:ascii="Times New Roman Bold" w:hAnsi="Times New Roman Bold" w:cs="Times New Roman" w:hint="eastAsia"/>
          <w:color w:val="auto"/>
          <w:lang w:val="sv-SE"/>
        </w:rPr>
        <w:t xml:space="preserve"> </w:t>
      </w:r>
      <w:r w:rsidRPr="009E5E51">
        <w:rPr>
          <w:rFonts w:ascii="Times New Roman Bold" w:hAnsi="Times New Roman Bold" w:cs="Times New Roman"/>
          <w:color w:val="auto"/>
          <w:lang w:val="sv-SE"/>
        </w:rPr>
        <w:t>VỀ</w:t>
      </w:r>
      <w:r w:rsidRPr="009E5E51">
        <w:rPr>
          <w:rFonts w:ascii="Times New Roman Bold" w:hAnsi="Times New Roman Bold" w:cs="Times New Roman" w:hint="eastAsia"/>
          <w:color w:val="auto"/>
          <w:lang w:val="sv-SE"/>
        </w:rPr>
        <w:t xml:space="preserve"> KHOA </w:t>
      </w:r>
      <w:r w:rsidRPr="009E5E51">
        <w:rPr>
          <w:rFonts w:ascii="Times New Roman Bold" w:hAnsi="Times New Roman Bold" w:cs="Times New Roman"/>
          <w:color w:val="auto"/>
          <w:lang w:val="sv-SE"/>
        </w:rPr>
        <w:t>HỌC</w:t>
      </w:r>
      <w:r w:rsidRPr="009E5E51">
        <w:rPr>
          <w:rFonts w:ascii="Times New Roman Bold" w:hAnsi="Times New Roman Bold" w:cs="Times New Roman" w:hint="eastAsia"/>
          <w:color w:val="auto"/>
          <w:lang w:val="sv-SE"/>
        </w:rPr>
        <w:t xml:space="preserve"> VÀ CÔNG </w:t>
      </w:r>
      <w:r w:rsidRPr="009E5E51">
        <w:rPr>
          <w:rFonts w:ascii="Times New Roman Bold" w:hAnsi="Times New Roman Bold" w:cs="Times New Roman"/>
          <w:color w:val="auto"/>
          <w:lang w:val="sv-SE"/>
        </w:rPr>
        <w:t>NGHỆ</w:t>
      </w:r>
      <w:r w:rsidRPr="009E5E51">
        <w:rPr>
          <w:rFonts w:ascii="Times New Roman Bold" w:hAnsi="Times New Roman Bold" w:cs="Times New Roman" w:hint="eastAsia"/>
          <w:color w:val="auto"/>
          <w:lang w:val="sv-SE"/>
        </w:rPr>
        <w:t xml:space="preserve"> </w:t>
      </w:r>
      <w:r w:rsidRPr="009E5E51">
        <w:rPr>
          <w:rFonts w:ascii="Times New Roman Bold" w:hAnsi="Times New Roman Bold" w:cs="Times New Roman"/>
          <w:color w:val="auto"/>
          <w:lang w:val="sv-SE"/>
        </w:rPr>
        <w:t>CỦA</w:t>
      </w:r>
      <w:r w:rsidRPr="009E5E51">
        <w:rPr>
          <w:rFonts w:ascii="Times New Roman Bold" w:hAnsi="Times New Roman Bold" w:cs="Times New Roman" w:hint="eastAsia"/>
          <w:color w:val="auto"/>
          <w:lang w:val="sv-SE"/>
        </w:rPr>
        <w:t xml:space="preserve"> </w:t>
      </w:r>
      <w:r w:rsidRPr="009E5E51">
        <w:rPr>
          <w:rFonts w:ascii="Times New Roman Bold" w:hAnsi="Times New Roman Bold" w:cs="Times New Roman"/>
          <w:color w:val="auto"/>
          <w:lang w:val="sv-SE"/>
        </w:rPr>
        <w:t>THỦ</w:t>
      </w:r>
      <w:r w:rsidRPr="009E5E51">
        <w:rPr>
          <w:rFonts w:ascii="Times New Roman Bold" w:hAnsi="Times New Roman Bold" w:cs="Times New Roman" w:hint="eastAsia"/>
          <w:color w:val="auto"/>
          <w:lang w:val="sv-SE"/>
        </w:rPr>
        <w:t xml:space="preserve"> </w:t>
      </w:r>
      <w:r w:rsidRPr="009E5E51">
        <w:rPr>
          <w:rFonts w:ascii="Times New Roman Bold" w:hAnsi="Times New Roman Bold" w:cs="Times New Roman" w:hint="cs"/>
          <w:color w:val="auto"/>
          <w:lang w:val="sv-SE"/>
        </w:rPr>
        <w:t>Đ</w:t>
      </w:r>
      <w:r w:rsidRPr="009E5E51">
        <w:rPr>
          <w:rFonts w:ascii="Times New Roman Bold" w:hAnsi="Times New Roman Bold" w:cs="Times New Roman" w:hint="eastAsia"/>
          <w:color w:val="auto"/>
          <w:lang w:val="sv-SE"/>
        </w:rPr>
        <w:t>Ô</w:t>
      </w:r>
    </w:p>
    <w:p w14:paraId="722EC5A4" w14:textId="057D8482" w:rsidR="007954D7" w:rsidRPr="009E5E51" w:rsidRDefault="007954D7" w:rsidP="00C24645">
      <w:pPr>
        <w:pStyle w:val="NormalWeb"/>
        <w:widowControl w:val="0"/>
        <w:spacing w:before="120" w:beforeAutospacing="0" w:after="120" w:afterAutospacing="0"/>
        <w:ind w:firstLine="567"/>
        <w:jc w:val="both"/>
        <w:textAlignment w:val="baseline"/>
        <w:rPr>
          <w:b/>
          <w:bCs/>
          <w:iCs/>
          <w:sz w:val="26"/>
          <w:szCs w:val="26"/>
        </w:rPr>
      </w:pPr>
      <w:r w:rsidRPr="009E5E51">
        <w:rPr>
          <w:b/>
          <w:bCs/>
          <w:iCs/>
          <w:sz w:val="26"/>
          <w:szCs w:val="26"/>
        </w:rPr>
        <w:t xml:space="preserve">Điều </w:t>
      </w:r>
      <w:r w:rsidR="00C84994" w:rsidRPr="009E5E51">
        <w:rPr>
          <w:b/>
          <w:bCs/>
          <w:iCs/>
          <w:sz w:val="26"/>
          <w:szCs w:val="26"/>
        </w:rPr>
        <w:t>4</w:t>
      </w:r>
      <w:r w:rsidRPr="009E5E51">
        <w:rPr>
          <w:b/>
          <w:bCs/>
          <w:iCs/>
          <w:sz w:val="26"/>
          <w:szCs w:val="26"/>
        </w:rPr>
        <w:t>. Tiêu chí, điều kiện hỗ trợ</w:t>
      </w:r>
    </w:p>
    <w:p w14:paraId="076111BC" w14:textId="5E6109C4" w:rsidR="007954D7" w:rsidRPr="009E5E51" w:rsidRDefault="007954D7" w:rsidP="00C24645">
      <w:pPr>
        <w:pStyle w:val="NormalWeb"/>
        <w:widowControl w:val="0"/>
        <w:spacing w:before="120" w:beforeAutospacing="0" w:after="120" w:afterAutospacing="0"/>
        <w:ind w:firstLine="567"/>
        <w:jc w:val="both"/>
        <w:textAlignment w:val="baseline"/>
        <w:rPr>
          <w:bCs/>
          <w:sz w:val="26"/>
          <w:szCs w:val="26"/>
        </w:rPr>
      </w:pPr>
      <w:r w:rsidRPr="009E5E51">
        <w:rPr>
          <w:iCs/>
          <w:sz w:val="26"/>
          <w:szCs w:val="26"/>
        </w:rPr>
        <w:t xml:space="preserve">Các nội dung đề nghị hỗ trợ tại Điều 14 </w:t>
      </w:r>
      <w:r w:rsidRPr="009E5E51">
        <w:rPr>
          <w:sz w:val="26"/>
          <w:szCs w:val="26"/>
        </w:rPr>
        <w:t>Nghị</w:t>
      </w:r>
      <w:r w:rsidRPr="009E5E51">
        <w:rPr>
          <w:bCs/>
          <w:sz w:val="26"/>
          <w:szCs w:val="26"/>
        </w:rPr>
        <w:t xml:space="preserve"> quyết số 24/2026/NQ-HĐND ngày 02/6/2026 của Hội đồng nhân dân Thành phố quy định một số chính sách thúc đẩy nghiên cứu khoa học, phát triển công nghệ và chuyển giao công nghệ của thành phố Hà Nội </w:t>
      </w:r>
      <w:r w:rsidRPr="009E5E51">
        <w:rPr>
          <w:bCs/>
          <w:i/>
          <w:iCs/>
          <w:sz w:val="26"/>
          <w:szCs w:val="26"/>
        </w:rPr>
        <w:t xml:space="preserve">(sau đây gọi tắt là Nghị Quyết số 24/2026/NQ-HĐND) </w:t>
      </w:r>
      <w:r w:rsidR="00FE1BDE" w:rsidRPr="009E5E51">
        <w:rPr>
          <w:bCs/>
          <w:sz w:val="26"/>
          <w:szCs w:val="26"/>
        </w:rPr>
        <w:t xml:space="preserve">phải </w:t>
      </w:r>
      <w:r w:rsidRPr="009E5E51">
        <w:rPr>
          <w:bCs/>
          <w:sz w:val="26"/>
          <w:szCs w:val="26"/>
        </w:rPr>
        <w:t>đáp ứng đ</w:t>
      </w:r>
      <w:r w:rsidRPr="009E5E51">
        <w:rPr>
          <w:iCs/>
          <w:sz w:val="26"/>
          <w:szCs w:val="26"/>
        </w:rPr>
        <w:t xml:space="preserve">iều kiện chung quy định tại Điều 13 </w:t>
      </w:r>
      <w:r w:rsidRPr="009E5E51">
        <w:rPr>
          <w:sz w:val="26"/>
          <w:szCs w:val="26"/>
        </w:rPr>
        <w:t>Nghị</w:t>
      </w:r>
      <w:r w:rsidRPr="009E5E51">
        <w:rPr>
          <w:bCs/>
          <w:sz w:val="26"/>
          <w:szCs w:val="26"/>
        </w:rPr>
        <w:t xml:space="preserve"> quyết số 24/2026/NQ-HĐND</w:t>
      </w:r>
      <w:r w:rsidRPr="009E5E51">
        <w:rPr>
          <w:bCs/>
          <w:i/>
          <w:iCs/>
          <w:sz w:val="26"/>
          <w:szCs w:val="26"/>
        </w:rPr>
        <w:t xml:space="preserve"> </w:t>
      </w:r>
      <w:r w:rsidRPr="009E5E51">
        <w:rPr>
          <w:bCs/>
          <w:sz w:val="26"/>
          <w:szCs w:val="26"/>
        </w:rPr>
        <w:t>và các tiêu chí cụ thể sau đây:</w:t>
      </w:r>
    </w:p>
    <w:p w14:paraId="31F21E4F"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bCs/>
          <w:sz w:val="26"/>
          <w:szCs w:val="26"/>
        </w:rPr>
        <w:t xml:space="preserve">1. </w:t>
      </w:r>
      <w:r w:rsidRPr="009E5E51">
        <w:rPr>
          <w:sz w:val="26"/>
          <w:szCs w:val="26"/>
        </w:rPr>
        <w:t>Phù hợp với định hướng ưu tiên theo thông báo hàng năm của cơ quan có thẩm quyền và khả năng bố trí nguồn kinh phí của Thành phố.</w:t>
      </w:r>
    </w:p>
    <w:p w14:paraId="30817B57" w14:textId="77777777" w:rsidR="007954D7" w:rsidRPr="009E5E51" w:rsidRDefault="007954D7" w:rsidP="00C24645">
      <w:pPr>
        <w:pStyle w:val="NormalWeb"/>
        <w:widowControl w:val="0"/>
        <w:spacing w:before="120" w:beforeAutospacing="0" w:after="120" w:afterAutospacing="0"/>
        <w:ind w:firstLine="567"/>
        <w:jc w:val="both"/>
        <w:textAlignment w:val="baseline"/>
        <w:rPr>
          <w:bCs/>
          <w:sz w:val="26"/>
          <w:szCs w:val="26"/>
        </w:rPr>
      </w:pPr>
      <w:r w:rsidRPr="009E5E51">
        <w:rPr>
          <w:bCs/>
          <w:sz w:val="26"/>
          <w:szCs w:val="26"/>
        </w:rPr>
        <w:t xml:space="preserve">2. </w:t>
      </w:r>
      <w:r w:rsidRPr="009E5E51">
        <w:rPr>
          <w:sz w:val="26"/>
          <w:szCs w:val="26"/>
        </w:rPr>
        <w:t>Các hợp đồng đề nghị hỗ trợ theo khoản 1, khoản 2, khoản 3, khoản 4 Điều 14 Nghị</w:t>
      </w:r>
      <w:r w:rsidRPr="009E5E51">
        <w:rPr>
          <w:bCs/>
          <w:sz w:val="26"/>
          <w:szCs w:val="26"/>
        </w:rPr>
        <w:t xml:space="preserve"> quyết số 24/2026/NQ-HĐND </w:t>
      </w:r>
      <w:r w:rsidRPr="009E5E51">
        <w:rPr>
          <w:sz w:val="26"/>
          <w:szCs w:val="26"/>
        </w:rPr>
        <w:t xml:space="preserve">gồm: hợp đồng </w:t>
      </w:r>
      <w:r w:rsidRPr="009E5E51">
        <w:rPr>
          <w:iCs/>
          <w:sz w:val="26"/>
          <w:szCs w:val="26"/>
        </w:rPr>
        <w:t xml:space="preserve">chuyển giao công nghệ, </w:t>
      </w:r>
      <w:r w:rsidRPr="009E5E51">
        <w:rPr>
          <w:sz w:val="26"/>
          <w:szCs w:val="26"/>
        </w:rPr>
        <w:t xml:space="preserve">hợp đồng thực hiện nội dung </w:t>
      </w:r>
      <w:r w:rsidRPr="009E5E51">
        <w:rPr>
          <w:spacing w:val="-8"/>
          <w:sz w:val="26"/>
          <w:szCs w:val="26"/>
          <w:lang w:val="sv-SE"/>
        </w:rPr>
        <w:t>tư vấn pháp lý liên quan đến hoạt động chuyển giao công nghệ</w:t>
      </w:r>
      <w:r w:rsidRPr="009E5E51">
        <w:rPr>
          <w:sz w:val="26"/>
          <w:szCs w:val="26"/>
        </w:rPr>
        <w:t xml:space="preserve">, hợp đồng thực hiện nội dung </w:t>
      </w:r>
      <w:r w:rsidRPr="009E5E51">
        <w:rPr>
          <w:sz w:val="26"/>
          <w:szCs w:val="26"/>
          <w:lang w:val="sv-SE"/>
        </w:rPr>
        <w:t>phát triển mô hình kinh doanh, kết nối thị trường và xúc tiến thương mại hóa công nghệ</w:t>
      </w:r>
      <w:r w:rsidRPr="009E5E51">
        <w:rPr>
          <w:bCs/>
          <w:sz w:val="26"/>
          <w:szCs w:val="26"/>
        </w:rPr>
        <w:t>,</w:t>
      </w:r>
      <w:r w:rsidRPr="009E5E51">
        <w:rPr>
          <w:sz w:val="26"/>
          <w:szCs w:val="26"/>
        </w:rPr>
        <w:t xml:space="preserve"> hợp đồng </w:t>
      </w:r>
      <w:r w:rsidRPr="009E5E51">
        <w:rPr>
          <w:sz w:val="26"/>
          <w:szCs w:val="26"/>
          <w:lang w:val="sv-SE"/>
        </w:rPr>
        <w:t>đào tạo nhân lực phục vụ hoạt động chuyển giao, mua và làm chủ công nghệ</w:t>
      </w:r>
      <w:r w:rsidRPr="009E5E51">
        <w:rPr>
          <w:sz w:val="26"/>
          <w:szCs w:val="26"/>
        </w:rPr>
        <w:t xml:space="preserve"> </w:t>
      </w:r>
      <w:r w:rsidRPr="009E5E51">
        <w:rPr>
          <w:iCs/>
          <w:sz w:val="26"/>
          <w:szCs w:val="26"/>
        </w:rPr>
        <w:t xml:space="preserve">có thời gian ký kết không quá 6 tháng tính từ thời điểm nộp hồ sơ đề nghị hỗ trợ và chưa thực hiện việc thanh toán </w:t>
      </w:r>
      <w:r w:rsidRPr="009E5E51">
        <w:rPr>
          <w:bCs/>
          <w:sz w:val="26"/>
          <w:szCs w:val="26"/>
          <w:lang w:val="vi-VN"/>
        </w:rPr>
        <w:t>chuyển giao công nghệ</w:t>
      </w:r>
      <w:r w:rsidRPr="009E5E51">
        <w:rPr>
          <w:bCs/>
          <w:sz w:val="26"/>
          <w:szCs w:val="26"/>
        </w:rPr>
        <w:t>. Thời gian thực hiện các hợp đồng đề nghị hỗ trợ không quá 02 năm.</w:t>
      </w:r>
    </w:p>
    <w:p w14:paraId="72658CBF" w14:textId="194AD942" w:rsidR="007954D7" w:rsidRPr="009E5E51" w:rsidRDefault="00E623CA"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3.</w:t>
      </w:r>
      <w:r w:rsidR="007954D7" w:rsidRPr="009E5E51">
        <w:rPr>
          <w:sz w:val="26"/>
          <w:szCs w:val="26"/>
        </w:rPr>
        <w:t xml:space="preserve"> Các hợp đồng thực hiện nội dung </w:t>
      </w:r>
      <w:r w:rsidR="007954D7" w:rsidRPr="009E5E51">
        <w:rPr>
          <w:spacing w:val="-8"/>
          <w:sz w:val="26"/>
          <w:szCs w:val="26"/>
          <w:lang w:val="sv-SE"/>
        </w:rPr>
        <w:t>tư vấn pháp lý liên quan đến hoạt động chuyển giao công nghệ</w:t>
      </w:r>
      <w:r w:rsidR="007954D7" w:rsidRPr="009E5E51">
        <w:rPr>
          <w:sz w:val="26"/>
          <w:szCs w:val="26"/>
        </w:rPr>
        <w:t xml:space="preserve">, hợp đồng thực hiện nội dung </w:t>
      </w:r>
      <w:r w:rsidR="007954D7" w:rsidRPr="009E5E51">
        <w:rPr>
          <w:sz w:val="26"/>
          <w:szCs w:val="26"/>
          <w:lang w:val="sv-SE"/>
        </w:rPr>
        <w:t>phát triển mô hình kinh doanh, kết nối thị trường và xúc tiến thương mại hóa công nghệ</w:t>
      </w:r>
      <w:r w:rsidR="007954D7" w:rsidRPr="009E5E51">
        <w:rPr>
          <w:bCs/>
          <w:sz w:val="26"/>
          <w:szCs w:val="26"/>
        </w:rPr>
        <w:t>,</w:t>
      </w:r>
      <w:r w:rsidR="007954D7" w:rsidRPr="009E5E51">
        <w:rPr>
          <w:sz w:val="26"/>
          <w:szCs w:val="26"/>
        </w:rPr>
        <w:t xml:space="preserve"> hợp đồng </w:t>
      </w:r>
      <w:r w:rsidR="007954D7" w:rsidRPr="009E5E51">
        <w:rPr>
          <w:sz w:val="26"/>
          <w:szCs w:val="26"/>
          <w:lang w:val="sv-SE"/>
        </w:rPr>
        <w:t>đào tạo nhân lực phục vụ hoạt động chuyển giao, mua và làm chủ công nghệ</w:t>
      </w:r>
      <w:r w:rsidR="007954D7" w:rsidRPr="009E5E51">
        <w:rPr>
          <w:sz w:val="26"/>
          <w:szCs w:val="26"/>
        </w:rPr>
        <w:t xml:space="preserve"> phải trực tiếp phục vụ việc triển khai công nghệ nhận chuyển giao.</w:t>
      </w:r>
    </w:p>
    <w:p w14:paraId="3CD57AEA" w14:textId="25262392" w:rsidR="007954D7" w:rsidRPr="009E5E51" w:rsidRDefault="007954D7" w:rsidP="00C24645">
      <w:pPr>
        <w:pStyle w:val="NormalWeb"/>
        <w:widowControl w:val="0"/>
        <w:spacing w:before="120" w:beforeAutospacing="0" w:after="120" w:afterAutospacing="0"/>
        <w:ind w:firstLine="567"/>
        <w:jc w:val="both"/>
        <w:textAlignment w:val="baseline"/>
        <w:rPr>
          <w:b/>
          <w:bCs/>
          <w:iCs/>
          <w:sz w:val="26"/>
          <w:szCs w:val="26"/>
        </w:rPr>
      </w:pPr>
      <w:r w:rsidRPr="009E5E51">
        <w:rPr>
          <w:b/>
          <w:bCs/>
          <w:iCs/>
          <w:sz w:val="26"/>
          <w:szCs w:val="26"/>
        </w:rPr>
        <w:t xml:space="preserve">Điều </w:t>
      </w:r>
      <w:r w:rsidR="00A550A5" w:rsidRPr="009E5E51">
        <w:rPr>
          <w:b/>
          <w:bCs/>
          <w:iCs/>
          <w:sz w:val="26"/>
          <w:szCs w:val="26"/>
        </w:rPr>
        <w:t>5</w:t>
      </w:r>
      <w:r w:rsidRPr="009E5E51">
        <w:rPr>
          <w:b/>
          <w:bCs/>
          <w:iCs/>
          <w:sz w:val="26"/>
          <w:szCs w:val="26"/>
        </w:rPr>
        <w:t xml:space="preserve">. Hồ sơ đề nghị hỗ trợ </w:t>
      </w:r>
    </w:p>
    <w:p w14:paraId="64D942D7" w14:textId="77777777" w:rsidR="007954D7" w:rsidRPr="009E5E51" w:rsidRDefault="007954D7" w:rsidP="00C24645">
      <w:pPr>
        <w:widowControl w:val="0"/>
        <w:spacing w:before="120" w:after="120"/>
        <w:ind w:firstLine="567"/>
        <w:jc w:val="both"/>
        <w:rPr>
          <w:sz w:val="26"/>
          <w:szCs w:val="26"/>
          <w:lang w:val="sv-SE"/>
        </w:rPr>
      </w:pPr>
      <w:r w:rsidRPr="009E5E51">
        <w:rPr>
          <w:sz w:val="26"/>
          <w:szCs w:val="26"/>
          <w:lang w:val="sv-SE"/>
        </w:rPr>
        <w:t>1. Trường hợp doanh nghiệp, tổ chức khoa học và công nghệ có hợp đồng chuyển giao công nghệ được ký kết, hồ sơ đề nghị hỗ trợ bao gồm:</w:t>
      </w:r>
    </w:p>
    <w:p w14:paraId="7DE61828" w14:textId="6E7F7464" w:rsidR="007954D7" w:rsidRPr="009E5E51" w:rsidRDefault="007954D7" w:rsidP="00C24645">
      <w:pPr>
        <w:widowControl w:val="0"/>
        <w:spacing w:before="120" w:after="120"/>
        <w:ind w:firstLine="567"/>
        <w:jc w:val="both"/>
        <w:rPr>
          <w:sz w:val="26"/>
          <w:szCs w:val="26"/>
          <w:lang w:val="sv-SE"/>
        </w:rPr>
      </w:pPr>
      <w:r w:rsidRPr="009E5E51">
        <w:rPr>
          <w:sz w:val="26"/>
          <w:szCs w:val="26"/>
          <w:lang w:val="sv-SE"/>
        </w:rPr>
        <w:t>a) Bản chính đ</w:t>
      </w:r>
      <w:r w:rsidRPr="009E5E51">
        <w:rPr>
          <w:rStyle w:val="Strong"/>
          <w:b w:val="0"/>
          <w:sz w:val="26"/>
          <w:szCs w:val="26"/>
          <w:lang w:val="sv-SE"/>
        </w:rPr>
        <w:t>ơn đề nghị hỗ trợ</w:t>
      </w:r>
      <w:r w:rsidRPr="009E5E51">
        <w:rPr>
          <w:sz w:val="26"/>
          <w:szCs w:val="26"/>
          <w:lang w:val="sv-SE"/>
        </w:rPr>
        <w:t>;</w:t>
      </w:r>
    </w:p>
    <w:p w14:paraId="7F399F81" w14:textId="3F923680" w:rsidR="007954D7" w:rsidRPr="009E5E51" w:rsidRDefault="007954D7" w:rsidP="00C24645">
      <w:pPr>
        <w:widowControl w:val="0"/>
        <w:spacing w:before="120" w:after="120"/>
        <w:ind w:firstLine="567"/>
        <w:jc w:val="both"/>
        <w:rPr>
          <w:bCs/>
          <w:sz w:val="26"/>
          <w:szCs w:val="26"/>
        </w:rPr>
      </w:pPr>
      <w:r w:rsidRPr="009E5E51">
        <w:rPr>
          <w:sz w:val="26"/>
          <w:szCs w:val="26"/>
          <w:lang w:val="sv-SE"/>
        </w:rPr>
        <w:t>b) Bản chính Thuyết minh đề xuất hỗ trợ kèm các văn bản c</w:t>
      </w:r>
      <w:r w:rsidRPr="009E5E51">
        <w:rPr>
          <w:sz w:val="26"/>
          <w:szCs w:val="26"/>
        </w:rPr>
        <w:t>hứng minh việc đáp ứng các tiêu chí, điều kiện quy định tại </w:t>
      </w:r>
      <w:bookmarkStart w:id="11" w:name="tc_35"/>
      <w:r w:rsidRPr="009E5E51">
        <w:rPr>
          <w:sz w:val="26"/>
          <w:szCs w:val="26"/>
        </w:rPr>
        <w:t xml:space="preserve">Điều </w:t>
      </w:r>
      <w:r w:rsidR="00DE6AB8" w:rsidRPr="009E5E51">
        <w:rPr>
          <w:sz w:val="26"/>
          <w:szCs w:val="26"/>
        </w:rPr>
        <w:t>3</w:t>
      </w:r>
      <w:r w:rsidRPr="009E5E51">
        <w:rPr>
          <w:sz w:val="26"/>
          <w:szCs w:val="26"/>
        </w:rPr>
        <w:t xml:space="preserve"> </w:t>
      </w:r>
      <w:bookmarkEnd w:id="11"/>
      <w:r w:rsidR="00427E5B" w:rsidRPr="009E5E51">
        <w:rPr>
          <w:bCs/>
          <w:sz w:val="26"/>
          <w:szCs w:val="26"/>
        </w:rPr>
        <w:t>Quy chế</w:t>
      </w:r>
      <w:r w:rsidRPr="009E5E51">
        <w:rPr>
          <w:bCs/>
          <w:sz w:val="26"/>
          <w:szCs w:val="26"/>
        </w:rPr>
        <w:t xml:space="preserve"> này;</w:t>
      </w:r>
    </w:p>
    <w:p w14:paraId="60A90422" w14:textId="77777777" w:rsidR="007954D7" w:rsidRPr="009E5E51" w:rsidRDefault="007954D7" w:rsidP="00C24645">
      <w:pPr>
        <w:widowControl w:val="0"/>
        <w:spacing w:before="120" w:after="120"/>
        <w:ind w:firstLine="567"/>
        <w:jc w:val="both"/>
        <w:rPr>
          <w:bCs/>
          <w:sz w:val="26"/>
          <w:szCs w:val="26"/>
        </w:rPr>
      </w:pPr>
      <w:r w:rsidRPr="009E5E51">
        <w:rPr>
          <w:bCs/>
          <w:sz w:val="26"/>
          <w:szCs w:val="26"/>
        </w:rPr>
        <w:t>c) Bản sao có chứng thực văn bằng bảo hộ quyền sở hữu trí tuệ với công nghệ nhận chuyển giao;</w:t>
      </w:r>
    </w:p>
    <w:p w14:paraId="4F107853" w14:textId="77777777" w:rsidR="007954D7" w:rsidRPr="009E5E51" w:rsidRDefault="007954D7" w:rsidP="00C24645">
      <w:pPr>
        <w:widowControl w:val="0"/>
        <w:spacing w:before="120" w:after="120"/>
        <w:ind w:firstLine="567"/>
        <w:jc w:val="both"/>
        <w:rPr>
          <w:bCs/>
          <w:sz w:val="26"/>
          <w:szCs w:val="26"/>
        </w:rPr>
      </w:pPr>
      <w:r w:rsidRPr="009E5E51">
        <w:rPr>
          <w:sz w:val="26"/>
          <w:szCs w:val="26"/>
          <w:lang w:val="sv-SE"/>
        </w:rPr>
        <w:t>d) Bản sao có chứng thực hợp đồng chuyển giao công nghệ</w:t>
      </w:r>
      <w:r w:rsidRPr="009E5E51">
        <w:rPr>
          <w:iCs/>
          <w:sz w:val="26"/>
          <w:szCs w:val="26"/>
          <w:lang w:val="sv-SE"/>
        </w:rPr>
        <w:t xml:space="preserve"> hoặc b</w:t>
      </w:r>
      <w:r w:rsidRPr="009E5E51">
        <w:rPr>
          <w:bCs/>
          <w:sz w:val="26"/>
          <w:szCs w:val="26"/>
          <w:lang w:val="vi-VN"/>
        </w:rPr>
        <w:t>ản dịch sang tiếng Việt có công chứng hoặc chứng thực đối với Hợp đồng chuyển giao công nghệ bằng tiếng nước ngoài</w:t>
      </w:r>
      <w:r w:rsidRPr="009E5E51">
        <w:rPr>
          <w:bCs/>
          <w:sz w:val="26"/>
          <w:szCs w:val="26"/>
        </w:rPr>
        <w:t xml:space="preserve">; </w:t>
      </w:r>
    </w:p>
    <w:p w14:paraId="45E4D82D" w14:textId="45B5EFB9" w:rsidR="007954D7" w:rsidRPr="009E5E51" w:rsidRDefault="007954D7" w:rsidP="00C24645">
      <w:pPr>
        <w:widowControl w:val="0"/>
        <w:spacing w:before="120" w:after="120"/>
        <w:ind w:firstLine="567"/>
        <w:jc w:val="both"/>
        <w:rPr>
          <w:bCs/>
          <w:sz w:val="26"/>
          <w:szCs w:val="26"/>
        </w:rPr>
      </w:pPr>
      <w:r w:rsidRPr="009E5E51">
        <w:rPr>
          <w:bCs/>
          <w:sz w:val="26"/>
          <w:szCs w:val="26"/>
        </w:rPr>
        <w:t xml:space="preserve">e) Bản sao chứng thực hợp đồng </w:t>
      </w:r>
      <w:r w:rsidR="001D547F" w:rsidRPr="009E5E51">
        <w:rPr>
          <w:bCs/>
          <w:sz w:val="26"/>
          <w:szCs w:val="26"/>
        </w:rPr>
        <w:t xml:space="preserve">hoặc dự thảo: hợp đồng </w:t>
      </w:r>
      <w:r w:rsidRPr="009E5E51">
        <w:rPr>
          <w:bCs/>
          <w:sz w:val="26"/>
          <w:szCs w:val="26"/>
        </w:rPr>
        <w:t xml:space="preserve">tư vấn </w:t>
      </w:r>
      <w:r w:rsidRPr="009E5E51">
        <w:rPr>
          <w:sz w:val="26"/>
          <w:szCs w:val="26"/>
          <w:lang w:val="sv-SE"/>
        </w:rPr>
        <w:t xml:space="preserve">pháp lý liên quan đến hoạt động chuyển giao công nghệ </w:t>
      </w:r>
      <w:r w:rsidRPr="009E5E51">
        <w:rPr>
          <w:bCs/>
          <w:sz w:val="26"/>
          <w:szCs w:val="26"/>
        </w:rPr>
        <w:t>với đề nghị hỗ trợ theo khoản 2 Điều 14 Nghị Quyết số 24/2026/NQ-HĐND</w:t>
      </w:r>
      <w:r w:rsidRPr="009E5E51">
        <w:rPr>
          <w:sz w:val="26"/>
          <w:szCs w:val="26"/>
          <w:lang w:val="sv-SE"/>
        </w:rPr>
        <w:t xml:space="preserve">; </w:t>
      </w:r>
      <w:r w:rsidR="001D547F" w:rsidRPr="009E5E51">
        <w:rPr>
          <w:sz w:val="26"/>
          <w:szCs w:val="26"/>
          <w:lang w:val="sv-SE"/>
        </w:rPr>
        <w:t>H</w:t>
      </w:r>
      <w:r w:rsidRPr="009E5E51">
        <w:rPr>
          <w:sz w:val="26"/>
          <w:szCs w:val="26"/>
          <w:lang w:val="sv-SE"/>
        </w:rPr>
        <w:t xml:space="preserve">ợp đồng liên quan đến phát triển mô hình kinh doanh, kết nối thị trường và xúc tiến thương mại hóa công nghệ </w:t>
      </w:r>
      <w:r w:rsidRPr="009E5E51">
        <w:rPr>
          <w:bCs/>
          <w:sz w:val="26"/>
          <w:szCs w:val="26"/>
        </w:rPr>
        <w:t xml:space="preserve">với đề nghị hỗ trợ theo khoản </w:t>
      </w:r>
      <w:r w:rsidRPr="009E5E51">
        <w:rPr>
          <w:bCs/>
          <w:sz w:val="26"/>
          <w:szCs w:val="26"/>
        </w:rPr>
        <w:lastRenderedPageBreak/>
        <w:t>3 Điều 14 Nghị Quyết số 24/2026/NQ-HĐND</w:t>
      </w:r>
      <w:r w:rsidRPr="009E5E51">
        <w:rPr>
          <w:sz w:val="26"/>
          <w:szCs w:val="26"/>
          <w:lang w:val="sv-SE"/>
        </w:rPr>
        <w:t xml:space="preserve">; </w:t>
      </w:r>
      <w:r w:rsidR="001D547F" w:rsidRPr="009E5E51">
        <w:rPr>
          <w:sz w:val="26"/>
          <w:szCs w:val="26"/>
          <w:lang w:val="sv-SE"/>
        </w:rPr>
        <w:t>H</w:t>
      </w:r>
      <w:r w:rsidRPr="009E5E51">
        <w:rPr>
          <w:sz w:val="26"/>
          <w:szCs w:val="26"/>
          <w:lang w:val="sv-SE"/>
        </w:rPr>
        <w:t xml:space="preserve">ợp đồng đào tạo nhân lực phục vụ hoạt động chuyển giao, mua và làm chủ công nghệ </w:t>
      </w:r>
      <w:r w:rsidRPr="009E5E51">
        <w:rPr>
          <w:bCs/>
          <w:sz w:val="26"/>
          <w:szCs w:val="26"/>
        </w:rPr>
        <w:t xml:space="preserve">với đề nghị hỗ trợ theo khoản 4 Điều 14 Nghị Quyết số 24/2026/NQ-HĐND </w:t>
      </w:r>
      <w:r w:rsidRPr="009E5E51">
        <w:rPr>
          <w:bCs/>
          <w:i/>
          <w:iCs/>
          <w:sz w:val="26"/>
          <w:szCs w:val="26"/>
        </w:rPr>
        <w:t>(nếu có)</w:t>
      </w:r>
      <w:r w:rsidR="001D547F" w:rsidRPr="009E5E51">
        <w:rPr>
          <w:bCs/>
          <w:sz w:val="26"/>
          <w:szCs w:val="26"/>
        </w:rPr>
        <w:t>;</w:t>
      </w:r>
    </w:p>
    <w:p w14:paraId="77460FE2" w14:textId="4912C952" w:rsidR="007954D7" w:rsidRPr="009E5E51" w:rsidRDefault="007954D7" w:rsidP="00C24645">
      <w:pPr>
        <w:widowControl w:val="0"/>
        <w:spacing w:before="120" w:after="120"/>
        <w:ind w:firstLine="567"/>
        <w:jc w:val="both"/>
        <w:rPr>
          <w:bCs/>
          <w:sz w:val="26"/>
          <w:szCs w:val="26"/>
        </w:rPr>
      </w:pPr>
      <w:r w:rsidRPr="009E5E51">
        <w:rPr>
          <w:bCs/>
          <w:sz w:val="26"/>
          <w:szCs w:val="26"/>
        </w:rPr>
        <w:t>g)</w:t>
      </w:r>
      <w:r w:rsidRPr="009E5E51">
        <w:rPr>
          <w:bCs/>
          <w:sz w:val="26"/>
          <w:szCs w:val="26"/>
          <w:lang w:val="vi-VN"/>
        </w:rPr>
        <w:t xml:space="preserve"> </w:t>
      </w:r>
      <w:r w:rsidR="00E623CA" w:rsidRPr="009E5E51">
        <w:rPr>
          <w:bCs/>
          <w:sz w:val="26"/>
          <w:szCs w:val="26"/>
        </w:rPr>
        <w:t xml:space="preserve">Với hợp đồng phải đăng ký với cơ quan quản lý nhà nước về khoa học và công nghệ cần cung cấp: </w:t>
      </w:r>
      <w:r w:rsidRPr="009E5E51">
        <w:rPr>
          <w:bCs/>
          <w:sz w:val="26"/>
          <w:szCs w:val="26"/>
          <w:lang w:val="vi-VN"/>
        </w:rPr>
        <w:t>Giấy chứng nhận đăng ký chuyển gia</w:t>
      </w:r>
      <w:r w:rsidRPr="009E5E51">
        <w:rPr>
          <w:bCs/>
          <w:sz w:val="26"/>
          <w:szCs w:val="26"/>
        </w:rPr>
        <w:t>o công nghệ</w:t>
      </w:r>
      <w:r w:rsidR="001D547F" w:rsidRPr="009E5E51">
        <w:rPr>
          <w:bCs/>
          <w:sz w:val="26"/>
          <w:szCs w:val="26"/>
        </w:rPr>
        <w:t>;</w:t>
      </w:r>
    </w:p>
    <w:p w14:paraId="71958B77" w14:textId="2567C0E1" w:rsidR="007954D7" w:rsidRPr="009E5E51" w:rsidRDefault="007954D7" w:rsidP="00C24645">
      <w:pPr>
        <w:widowControl w:val="0"/>
        <w:spacing w:before="120" w:after="120"/>
        <w:ind w:firstLine="567"/>
        <w:jc w:val="both"/>
        <w:rPr>
          <w:bCs/>
          <w:sz w:val="26"/>
          <w:szCs w:val="26"/>
        </w:rPr>
      </w:pPr>
      <w:r w:rsidRPr="009E5E51">
        <w:rPr>
          <w:bCs/>
          <w:sz w:val="26"/>
          <w:szCs w:val="26"/>
        </w:rPr>
        <w:t xml:space="preserve">h) </w:t>
      </w:r>
      <w:r w:rsidR="00E623CA" w:rsidRPr="009E5E51">
        <w:rPr>
          <w:bCs/>
          <w:sz w:val="26"/>
          <w:szCs w:val="26"/>
        </w:rPr>
        <w:t xml:space="preserve">Với hợp đồng không phải đăng ký với cơ quan quản lý nhà nước về khoa học và công nghệ cần cung cấp: </w:t>
      </w:r>
      <w:r w:rsidRPr="009E5E51">
        <w:rPr>
          <w:bCs/>
          <w:sz w:val="26"/>
          <w:szCs w:val="26"/>
        </w:rPr>
        <w:t>Giấy Chứng nhận đăng ký đầu tư/Giấy Chứng nhận đăng ký doanh nghiệp/ Giấy phép kinh doanh/</w:t>
      </w:r>
      <w:r w:rsidRPr="009E5E51">
        <w:rPr>
          <w:sz w:val="26"/>
          <w:szCs w:val="26"/>
        </w:rPr>
        <w:t>Giấy chứng nhận tổ chức khoa học và công nghệ</w:t>
      </w:r>
      <w:r w:rsidRPr="009E5E51">
        <w:rPr>
          <w:bCs/>
          <w:sz w:val="26"/>
          <w:szCs w:val="26"/>
        </w:rPr>
        <w:t xml:space="preserve"> của các bên tham gia chuyển giao công nghệ (</w:t>
      </w:r>
      <w:r w:rsidR="00E623CA" w:rsidRPr="009E5E51">
        <w:rPr>
          <w:bCs/>
          <w:sz w:val="26"/>
          <w:szCs w:val="26"/>
        </w:rPr>
        <w:t xml:space="preserve">cung cấp </w:t>
      </w:r>
      <w:r w:rsidRPr="009E5E51">
        <w:rPr>
          <w:bCs/>
          <w:sz w:val="26"/>
          <w:szCs w:val="26"/>
        </w:rPr>
        <w:t>trong trường hợp cơ quan giải quyết thủ tục hỗ trợ không khai thác được thông tin hoặc doanh nghiệp chưa có, chưa cập nhật đầy đủ thông tin trên cơ sở dữ liệu quốc gia, cơ sở dữ liệu chuyên ngành);</w:t>
      </w:r>
      <w:r w:rsidR="00B40783" w:rsidRPr="009E5E51">
        <w:rPr>
          <w:bCs/>
          <w:sz w:val="26"/>
          <w:szCs w:val="26"/>
        </w:rPr>
        <w:t xml:space="preserve"> </w:t>
      </w:r>
      <w:r w:rsidRPr="009E5E51">
        <w:rPr>
          <w:bCs/>
          <w:sz w:val="26"/>
          <w:szCs w:val="26"/>
        </w:rPr>
        <w:t>Giấy xác nhận tư cách pháp lý của người đại diện các bên tham gia hợp đồng</w:t>
      </w:r>
      <w:r w:rsidR="00B40783" w:rsidRPr="009E5E51">
        <w:rPr>
          <w:bCs/>
          <w:sz w:val="26"/>
          <w:szCs w:val="26"/>
        </w:rPr>
        <w:t>.</w:t>
      </w:r>
    </w:p>
    <w:p w14:paraId="11144C32" w14:textId="77777777" w:rsidR="007954D7" w:rsidRPr="009E5E51" w:rsidRDefault="007954D7" w:rsidP="00C24645">
      <w:pPr>
        <w:widowControl w:val="0"/>
        <w:spacing w:before="120" w:after="120"/>
        <w:ind w:firstLine="567"/>
        <w:jc w:val="both"/>
        <w:rPr>
          <w:sz w:val="26"/>
          <w:szCs w:val="26"/>
          <w:lang w:val="sv-SE"/>
        </w:rPr>
      </w:pPr>
      <w:r w:rsidRPr="009E5E51">
        <w:rPr>
          <w:iCs/>
          <w:sz w:val="26"/>
          <w:szCs w:val="26"/>
        </w:rPr>
        <w:t xml:space="preserve">2. Trường hợp doanh nghiệp, tổ chức khoa học và công nghệ chưa </w:t>
      </w:r>
      <w:r w:rsidRPr="009E5E51">
        <w:rPr>
          <w:sz w:val="26"/>
          <w:szCs w:val="26"/>
          <w:lang w:val="sv-SE"/>
        </w:rPr>
        <w:t>có hợp đồng chuyển giao công nghệ được ký kết, hồ sơ đề nghị hỗ trợ bao gồm:</w:t>
      </w:r>
    </w:p>
    <w:p w14:paraId="52BBD1D6" w14:textId="274AA74B" w:rsidR="007954D7" w:rsidRPr="009E5E51" w:rsidRDefault="007954D7" w:rsidP="00C24645">
      <w:pPr>
        <w:widowControl w:val="0"/>
        <w:spacing w:before="120" w:after="120"/>
        <w:ind w:firstLine="567"/>
        <w:jc w:val="both"/>
        <w:rPr>
          <w:sz w:val="26"/>
          <w:szCs w:val="26"/>
          <w:lang w:val="sv-SE"/>
        </w:rPr>
      </w:pPr>
      <w:r w:rsidRPr="009E5E51">
        <w:rPr>
          <w:sz w:val="26"/>
          <w:szCs w:val="26"/>
          <w:lang w:val="sv-SE"/>
        </w:rPr>
        <w:t>a) Bản chính đ</w:t>
      </w:r>
      <w:r w:rsidRPr="009E5E51">
        <w:rPr>
          <w:rStyle w:val="Strong"/>
          <w:b w:val="0"/>
          <w:sz w:val="26"/>
          <w:szCs w:val="26"/>
          <w:lang w:val="sv-SE"/>
        </w:rPr>
        <w:t>ơn đề nghị hỗ trợ</w:t>
      </w:r>
      <w:r w:rsidRPr="009E5E51">
        <w:rPr>
          <w:sz w:val="26"/>
          <w:szCs w:val="26"/>
          <w:lang w:val="sv-SE"/>
        </w:rPr>
        <w:t>;</w:t>
      </w:r>
    </w:p>
    <w:p w14:paraId="0A6DD703" w14:textId="43B569C3" w:rsidR="007954D7" w:rsidRPr="009E5E51" w:rsidRDefault="007954D7" w:rsidP="00C24645">
      <w:pPr>
        <w:widowControl w:val="0"/>
        <w:spacing w:before="120" w:after="120"/>
        <w:ind w:firstLine="567"/>
        <w:jc w:val="both"/>
        <w:rPr>
          <w:bCs/>
          <w:sz w:val="26"/>
          <w:szCs w:val="26"/>
        </w:rPr>
      </w:pPr>
      <w:r w:rsidRPr="009E5E51">
        <w:rPr>
          <w:sz w:val="26"/>
          <w:szCs w:val="26"/>
          <w:lang w:val="sv-SE"/>
        </w:rPr>
        <w:t>b) Bản chính Thuyết minh đề xuất hỗ trợ kèm các văn bản c</w:t>
      </w:r>
      <w:r w:rsidRPr="009E5E51">
        <w:rPr>
          <w:sz w:val="26"/>
          <w:szCs w:val="26"/>
        </w:rPr>
        <w:t xml:space="preserve">hứng minh việc đáp ứng các điều kiện quy định tại Điều 13 </w:t>
      </w:r>
      <w:r w:rsidRPr="009E5E51">
        <w:rPr>
          <w:bCs/>
          <w:sz w:val="26"/>
          <w:szCs w:val="26"/>
        </w:rPr>
        <w:t>Nghị quyết số 24/2026/NQ-HĐND;</w:t>
      </w:r>
    </w:p>
    <w:p w14:paraId="32DE4085" w14:textId="77777777" w:rsidR="007954D7" w:rsidRPr="009E5E51" w:rsidRDefault="007954D7" w:rsidP="00C24645">
      <w:pPr>
        <w:widowControl w:val="0"/>
        <w:spacing w:before="120" w:after="120"/>
        <w:ind w:firstLine="567"/>
        <w:jc w:val="both"/>
        <w:rPr>
          <w:bCs/>
          <w:sz w:val="26"/>
          <w:szCs w:val="26"/>
        </w:rPr>
      </w:pPr>
      <w:r w:rsidRPr="009E5E51">
        <w:rPr>
          <w:bCs/>
          <w:sz w:val="26"/>
          <w:szCs w:val="26"/>
        </w:rPr>
        <w:t>c) Bản sao có chứng thực văn bằng bảo hộ quyền sở hữu trí tuệ với công nghệ nhận chuyển giao;</w:t>
      </w:r>
    </w:p>
    <w:p w14:paraId="135DEB29" w14:textId="77777777" w:rsidR="007954D7" w:rsidRPr="009E5E51" w:rsidRDefault="007954D7" w:rsidP="00C24645">
      <w:pPr>
        <w:widowControl w:val="0"/>
        <w:spacing w:before="120" w:after="120"/>
        <w:ind w:firstLine="567"/>
        <w:jc w:val="both"/>
        <w:rPr>
          <w:sz w:val="26"/>
          <w:szCs w:val="26"/>
          <w:lang w:val="sv-SE"/>
        </w:rPr>
      </w:pPr>
      <w:r w:rsidRPr="009E5E51">
        <w:rPr>
          <w:bCs/>
          <w:sz w:val="26"/>
          <w:szCs w:val="26"/>
        </w:rPr>
        <w:t>d) Dự thảo Hợp đồng chuyển giao công nghệ ký kết giữa bên giao công nghệ và bên nhận công nghệ;</w:t>
      </w:r>
    </w:p>
    <w:p w14:paraId="15134A41" w14:textId="68A59D31" w:rsidR="007954D7" w:rsidRPr="009E5E51" w:rsidRDefault="007954D7" w:rsidP="00C24645">
      <w:pPr>
        <w:widowControl w:val="0"/>
        <w:spacing w:before="120" w:after="120"/>
        <w:ind w:firstLine="567"/>
        <w:jc w:val="both"/>
        <w:rPr>
          <w:bCs/>
          <w:sz w:val="26"/>
          <w:szCs w:val="26"/>
        </w:rPr>
      </w:pPr>
      <w:r w:rsidRPr="009E5E51">
        <w:rPr>
          <w:bCs/>
          <w:sz w:val="26"/>
          <w:szCs w:val="26"/>
        </w:rPr>
        <w:t>e) Bản sao chứng thực hợp đồng</w:t>
      </w:r>
      <w:r w:rsidR="00272470" w:rsidRPr="009E5E51">
        <w:rPr>
          <w:bCs/>
          <w:sz w:val="26"/>
          <w:szCs w:val="26"/>
        </w:rPr>
        <w:t xml:space="preserve"> hoặc dự thảo hợp đồng</w:t>
      </w:r>
      <w:r w:rsidRPr="009E5E51">
        <w:rPr>
          <w:bCs/>
          <w:sz w:val="26"/>
          <w:szCs w:val="26"/>
        </w:rPr>
        <w:t xml:space="preserve"> thực hiện </w:t>
      </w:r>
      <w:r w:rsidR="00272470" w:rsidRPr="009E5E51">
        <w:rPr>
          <w:bCs/>
          <w:sz w:val="26"/>
          <w:szCs w:val="26"/>
        </w:rPr>
        <w:t xml:space="preserve">các </w:t>
      </w:r>
      <w:r w:rsidRPr="009E5E51">
        <w:rPr>
          <w:bCs/>
          <w:sz w:val="26"/>
          <w:szCs w:val="26"/>
        </w:rPr>
        <w:t>nội dung đề nghị hỗ trợ khác;</w:t>
      </w:r>
    </w:p>
    <w:p w14:paraId="20146899" w14:textId="4F18AC34" w:rsidR="007954D7" w:rsidRPr="009E5E51" w:rsidRDefault="007954D7" w:rsidP="00C24645">
      <w:pPr>
        <w:widowControl w:val="0"/>
        <w:spacing w:before="120" w:after="120"/>
        <w:ind w:firstLine="567"/>
        <w:jc w:val="both"/>
        <w:rPr>
          <w:bCs/>
          <w:sz w:val="26"/>
          <w:szCs w:val="26"/>
        </w:rPr>
      </w:pPr>
      <w:r w:rsidRPr="009E5E51">
        <w:rPr>
          <w:bCs/>
          <w:sz w:val="26"/>
          <w:szCs w:val="26"/>
        </w:rPr>
        <w:t>g) Giấy Chứng nhận đăng ký đầu tư/Giấy Chứng nhận đăng ký doanh nghiệp/Giấy phép kinh doanh/</w:t>
      </w:r>
      <w:r w:rsidRPr="009E5E51">
        <w:rPr>
          <w:sz w:val="26"/>
          <w:szCs w:val="26"/>
        </w:rPr>
        <w:t>Giấy chứng nhận tổ chức khoa học và công nghệ</w:t>
      </w:r>
      <w:r w:rsidRPr="009E5E51">
        <w:rPr>
          <w:bCs/>
          <w:sz w:val="26"/>
          <w:szCs w:val="26"/>
        </w:rPr>
        <w:t xml:space="preserve"> của các bên tham gia chuyển giao công nghệ (</w:t>
      </w:r>
      <w:r w:rsidR="00272470" w:rsidRPr="009E5E51">
        <w:rPr>
          <w:bCs/>
          <w:sz w:val="26"/>
          <w:szCs w:val="26"/>
        </w:rPr>
        <w:t xml:space="preserve">cung cấp </w:t>
      </w:r>
      <w:r w:rsidRPr="009E5E51">
        <w:rPr>
          <w:bCs/>
          <w:sz w:val="26"/>
          <w:szCs w:val="26"/>
        </w:rPr>
        <w:t>trong trường hợp cơ quan giải quyết thủ tục hỗ trợ không khai thác được thông tin hoặc doanh nghiệp chưa có, chưa cập nhật đầy đủ thông tin trên cơ sở dữ liệu quốc gia, cơ sở dữ liệu chuyên ngành);</w:t>
      </w:r>
    </w:p>
    <w:p w14:paraId="49FD65E9" w14:textId="77777777" w:rsidR="007954D7" w:rsidRPr="009E5E51" w:rsidRDefault="007954D7" w:rsidP="00C24645">
      <w:pPr>
        <w:widowControl w:val="0"/>
        <w:spacing w:before="120" w:after="120"/>
        <w:ind w:firstLine="567"/>
        <w:jc w:val="both"/>
        <w:rPr>
          <w:bCs/>
          <w:sz w:val="26"/>
          <w:szCs w:val="26"/>
        </w:rPr>
      </w:pPr>
      <w:r w:rsidRPr="009E5E51">
        <w:rPr>
          <w:bCs/>
          <w:sz w:val="26"/>
          <w:szCs w:val="26"/>
        </w:rPr>
        <w:t>h) Giấy xác nhận tư cách pháp lý của người đại diện các bên tham gia hợp đồng.</w:t>
      </w:r>
    </w:p>
    <w:p w14:paraId="193B7B8E" w14:textId="389C029D" w:rsidR="007954D7" w:rsidRPr="009E5E51" w:rsidRDefault="007954D7" w:rsidP="00C24645">
      <w:pPr>
        <w:pStyle w:val="NormalWeb"/>
        <w:widowControl w:val="0"/>
        <w:spacing w:before="120" w:beforeAutospacing="0" w:after="120" w:afterAutospacing="0"/>
        <w:ind w:firstLine="567"/>
        <w:jc w:val="both"/>
        <w:textAlignment w:val="baseline"/>
        <w:rPr>
          <w:b/>
          <w:bCs/>
          <w:iCs/>
          <w:sz w:val="26"/>
          <w:szCs w:val="26"/>
        </w:rPr>
      </w:pPr>
      <w:r w:rsidRPr="009E5E51">
        <w:rPr>
          <w:b/>
          <w:bCs/>
          <w:iCs/>
          <w:sz w:val="26"/>
          <w:szCs w:val="26"/>
        </w:rPr>
        <w:t xml:space="preserve">Điều </w:t>
      </w:r>
      <w:r w:rsidR="00A550A5" w:rsidRPr="009E5E51">
        <w:rPr>
          <w:b/>
          <w:bCs/>
          <w:iCs/>
          <w:sz w:val="26"/>
          <w:szCs w:val="26"/>
        </w:rPr>
        <w:t>6</w:t>
      </w:r>
      <w:r w:rsidR="005E3051" w:rsidRPr="009E5E51">
        <w:rPr>
          <w:b/>
          <w:bCs/>
          <w:iCs/>
          <w:sz w:val="26"/>
          <w:szCs w:val="26"/>
        </w:rPr>
        <w:t>.</w:t>
      </w:r>
      <w:r w:rsidRPr="009E5E51">
        <w:rPr>
          <w:b/>
          <w:bCs/>
          <w:iCs/>
          <w:sz w:val="26"/>
          <w:szCs w:val="26"/>
        </w:rPr>
        <w:t xml:space="preserve"> Quy trình thực hiện hỗ trợ </w:t>
      </w:r>
    </w:p>
    <w:p w14:paraId="19FFBD3F" w14:textId="77777777" w:rsidR="007954D7" w:rsidRPr="009E5E51" w:rsidRDefault="007954D7" w:rsidP="00C24645">
      <w:pPr>
        <w:pStyle w:val="NormalWeb"/>
        <w:widowControl w:val="0"/>
        <w:spacing w:before="120" w:beforeAutospacing="0" w:after="120" w:afterAutospacing="0"/>
        <w:ind w:firstLine="567"/>
        <w:jc w:val="both"/>
        <w:textAlignment w:val="baseline"/>
        <w:rPr>
          <w:rStyle w:val="Strong"/>
          <w:b w:val="0"/>
          <w:sz w:val="26"/>
          <w:szCs w:val="26"/>
          <w:lang w:val="sv-SE"/>
        </w:rPr>
      </w:pPr>
      <w:r w:rsidRPr="009E5E51">
        <w:rPr>
          <w:iCs/>
          <w:sz w:val="26"/>
          <w:szCs w:val="26"/>
          <w:lang w:val="vi-VN"/>
        </w:rPr>
        <w:t xml:space="preserve">1. </w:t>
      </w:r>
      <w:r w:rsidRPr="009E5E51">
        <w:rPr>
          <w:iCs/>
          <w:sz w:val="26"/>
          <w:szCs w:val="26"/>
          <w:lang w:val="sv-SE"/>
        </w:rPr>
        <w:t xml:space="preserve">Doanh nghiệp, tổ chức khoa học và công nghệ </w:t>
      </w:r>
      <w:r w:rsidRPr="009E5E51">
        <w:rPr>
          <w:rStyle w:val="Strong"/>
          <w:b w:val="0"/>
          <w:sz w:val="26"/>
          <w:szCs w:val="26"/>
          <w:lang w:val="sv-SE"/>
        </w:rPr>
        <w:t xml:space="preserve">gửi 01 bộ hồ sơ </w:t>
      </w:r>
      <w:r w:rsidRPr="009E5E51">
        <w:rPr>
          <w:sz w:val="26"/>
          <w:szCs w:val="26"/>
          <w:lang w:val="sv-SE"/>
        </w:rPr>
        <w:t xml:space="preserve">đề nghị </w:t>
      </w:r>
      <w:r w:rsidRPr="009E5E51">
        <w:rPr>
          <w:rStyle w:val="Strong"/>
          <w:b w:val="0"/>
          <w:sz w:val="26"/>
          <w:szCs w:val="26"/>
          <w:lang w:val="sv-SE"/>
        </w:rPr>
        <w:t xml:space="preserve">hỗ trợ cho Sở Khoa học và Công nghệ thành phố Hà Nội </w:t>
      </w:r>
      <w:r w:rsidRPr="009E5E51">
        <w:rPr>
          <w:rStyle w:val="Strong"/>
          <w:b w:val="0"/>
          <w:i/>
          <w:iCs/>
          <w:sz w:val="26"/>
          <w:szCs w:val="26"/>
          <w:lang w:val="sv-SE"/>
        </w:rPr>
        <w:t>(sau đây gọi tắt là Sở Khoa học và Công nghệ)</w:t>
      </w:r>
      <w:r w:rsidRPr="009E5E51">
        <w:rPr>
          <w:rStyle w:val="Strong"/>
          <w:b w:val="0"/>
          <w:sz w:val="26"/>
          <w:szCs w:val="26"/>
          <w:lang w:val="sv-SE"/>
        </w:rPr>
        <w:t xml:space="preserve"> thông qua hệ thống dịch vụ công trực tuyến, trực tiếp hoặc qua đường bưu điện.</w:t>
      </w:r>
    </w:p>
    <w:p w14:paraId="030BD862"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Đối với hồ sơ nộp trực tuyến: Hồ sơ đăng ký phải sử dụng định dạng Portable Document (.pdf), sử dụng phông chữ tiếng Việt Unicode (Times New Roman) theo tiêu chuẩn Việt Nam, được ký số hoặc số hóa từ bản giấy, bảo đảm tính đầy đủ, toàn vẹn, chính xác các nội dung theo bản giấy.</w:t>
      </w:r>
    </w:p>
    <w:p w14:paraId="7878C771"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2. Trong thời hạn không quá 07 ngày làm việc kể từ ngày tiếp nhận hồ sơ, Sở Khoa học và Công nghệ kiểm tra tính đầy đủ và hợp lệ. Sở Khoa học và Công nghệ thông báo bằng văn bản đối với các hồ sơ chưa hợp lệ hoặc cần sửa đổi, bổ sung. Trường hợp cần thiết, Sở Khoa học và Công nghệ tiến hành khảo sát thực tế nhằm xác minh thông tin </w:t>
      </w:r>
      <w:r w:rsidRPr="009E5E51">
        <w:rPr>
          <w:sz w:val="26"/>
          <w:szCs w:val="26"/>
        </w:rPr>
        <w:lastRenderedPageBreak/>
        <w:t xml:space="preserve">trong hồ sơ để xem xét, quyết định. </w:t>
      </w:r>
    </w:p>
    <w:p w14:paraId="4C8841D3"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3. </w:t>
      </w:r>
      <w:r w:rsidRPr="009E5E51">
        <w:rPr>
          <w:sz w:val="26"/>
          <w:szCs w:val="26"/>
          <w:lang w:val="sv-SE"/>
        </w:rPr>
        <w:t xml:space="preserve">Trong thời hạn </w:t>
      </w:r>
      <w:r w:rsidRPr="009E5E51">
        <w:rPr>
          <w:sz w:val="26"/>
          <w:szCs w:val="26"/>
        </w:rPr>
        <w:t>tối đa 20</w:t>
      </w:r>
      <w:r w:rsidRPr="009E5E51">
        <w:rPr>
          <w:sz w:val="26"/>
          <w:szCs w:val="26"/>
          <w:lang w:val="sv-SE"/>
        </w:rPr>
        <w:t xml:space="preserve"> ngày</w:t>
      </w:r>
      <w:r w:rsidRPr="009E5E51">
        <w:rPr>
          <w:sz w:val="26"/>
          <w:szCs w:val="26"/>
          <w:lang w:val="vi-VN"/>
        </w:rPr>
        <w:t xml:space="preserve"> làm việc</w:t>
      </w:r>
      <w:r w:rsidRPr="009E5E51">
        <w:rPr>
          <w:sz w:val="26"/>
          <w:szCs w:val="26"/>
          <w:lang w:val="sv-SE"/>
        </w:rPr>
        <w:t xml:space="preserve"> kể </w:t>
      </w:r>
      <w:r w:rsidRPr="009E5E51">
        <w:rPr>
          <w:sz w:val="26"/>
          <w:szCs w:val="26"/>
        </w:rPr>
        <w:t>từ</w:t>
      </w:r>
      <w:r w:rsidRPr="009E5E51">
        <w:rPr>
          <w:sz w:val="26"/>
          <w:szCs w:val="26"/>
          <w:lang w:val="sv-SE"/>
        </w:rPr>
        <w:t xml:space="preserve"> ngày tiếp nhận hồ sơ</w:t>
      </w:r>
      <w:r w:rsidRPr="009E5E51">
        <w:rPr>
          <w:sz w:val="26"/>
          <w:szCs w:val="26"/>
          <w:lang w:val="vi-VN"/>
        </w:rPr>
        <w:t xml:space="preserve"> </w:t>
      </w:r>
      <w:r w:rsidRPr="009E5E51">
        <w:rPr>
          <w:sz w:val="26"/>
          <w:szCs w:val="26"/>
          <w:lang w:val="sv-SE"/>
        </w:rPr>
        <w:t xml:space="preserve">hợp lệ, </w:t>
      </w:r>
      <w:r w:rsidRPr="009E5E51">
        <w:rPr>
          <w:sz w:val="26"/>
          <w:szCs w:val="26"/>
        </w:rPr>
        <w:t>Sở Khoa học và Công nghệ</w:t>
      </w:r>
      <w:r w:rsidRPr="009E5E51">
        <w:rPr>
          <w:sz w:val="26"/>
          <w:szCs w:val="26"/>
          <w:lang w:val="sv-SE"/>
        </w:rPr>
        <w:t xml:space="preserve"> thực hiện việc xem xét, thẩm định hồ sơ đủ điều kiện hoặc không đủ điều kiện nhận hỗ trợ của Thành phố. </w:t>
      </w:r>
      <w:r w:rsidRPr="009E5E51">
        <w:rPr>
          <w:sz w:val="26"/>
          <w:szCs w:val="26"/>
        </w:rPr>
        <w:t xml:space="preserve">Việc thẩm định hồ sơ đề nghị hỗ trợ </w:t>
      </w:r>
      <w:bookmarkStart w:id="12" w:name="diem_a_5_22"/>
      <w:r w:rsidRPr="009E5E51">
        <w:rPr>
          <w:sz w:val="26"/>
          <w:szCs w:val="26"/>
        </w:rPr>
        <w:t>được thực hiện theo một trong các hình thức:</w:t>
      </w:r>
      <w:bookmarkEnd w:id="12"/>
      <w:r w:rsidRPr="009E5E51">
        <w:rPr>
          <w:sz w:val="26"/>
          <w:szCs w:val="26"/>
        </w:rPr>
        <w:t xml:space="preserve"> Tự tổ chức thẩm định, đánh giá hồ sơ; Thành lập Hội đồng tư vấn thẩm định hồ sơ; Thuê chuyên gia tư vấn độc lập; Thuê tổ chức tư vấn độc lập.</w:t>
      </w:r>
    </w:p>
    <w:p w14:paraId="22520B4E"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4. Trong quá trình </w:t>
      </w:r>
      <w:r w:rsidRPr="009E5E51">
        <w:rPr>
          <w:sz w:val="26"/>
          <w:szCs w:val="26"/>
          <w:lang w:val="sv-SE"/>
        </w:rPr>
        <w:t>thẩm định, đánh giá hồ sơ, t</w:t>
      </w:r>
      <w:r w:rsidRPr="009E5E51">
        <w:rPr>
          <w:sz w:val="26"/>
          <w:szCs w:val="26"/>
        </w:rPr>
        <w:t>rường hợp hồ sơ cần bổ sung, làm rõ hoặc giải trình, Sở Khoa học và Công nghệ yêu cầu doanh nghiệp, tổ chức khoa học và công nghệ bổ sung, giải trình nội dung đề xuất và các hồ sơ có liên quan trong thời hạn 30 ngày. Khi nhận được yêu cầu bổ sung, giải trình nội dung đề xuất, doanh nghiệp, tổ chức khoa học và công nghệ đề nghị hỗ trợ có trách nhiệm hoàn thiện, bổ sung hồ sơ theo yêu cầu. Trường hợp hồ sơ không đủ điều kiện theo ý kiến thẩm định hoặc không được bổ sung, hoàn thiện theo yêu cầu, Sở Khoa học và Công nghệ thông báo cho doanh nghiệp, tổ chức về việc từ chối hỗ trợ.</w:t>
      </w:r>
    </w:p>
    <w:p w14:paraId="4088660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5. Trình Ủy ban nhân dân Thành phố phê duyệt kết quả hỗ trợ và thông báo công khai kết quả:</w:t>
      </w:r>
    </w:p>
    <w:p w14:paraId="4BBF31AC"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a) Trong thời hạn 07 ngày làm việc kể từ ngày có kết quả tư vấn thẩm định tại khoản 3 Điều này và hồ sơ hoàn thiện, bổ sung của doanh nghiệp, tổ chức khoa học và công nghệ (nếu có), Sở Khoa học và Công nghệ tổng hợp kết quả, trình Ủy ban nhân dân Thành phố xem xét, quyết định phê duyệt hỗ trợ. </w:t>
      </w:r>
    </w:p>
    <w:p w14:paraId="00E17B7D"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b) Hồ sơ trình phê duyệt gồm: Tờ trình, Dự thảo Quyết định phê duyệt hỗ trợ; Quyết định thành lập hội đồng tư vấn thẩm định hồ sơ đề nghị hỗ trợ; Biên bản họp hội đồng tư vấn thẩm định </w:t>
      </w:r>
      <w:r w:rsidRPr="009E5E51">
        <w:rPr>
          <w:sz w:val="26"/>
          <w:szCs w:val="26"/>
          <w:lang w:val="sv-SE"/>
        </w:rPr>
        <w:t>hồ sơ đề nghị hỗ trợ;</w:t>
      </w:r>
      <w:r w:rsidRPr="009E5E51">
        <w:rPr>
          <w:sz w:val="26"/>
          <w:szCs w:val="26"/>
        </w:rPr>
        <w:t xml:space="preserve"> Tài liệu liên quan khác (nếu có).</w:t>
      </w:r>
    </w:p>
    <w:p w14:paraId="654B2261" w14:textId="1FBAF99A"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c) Trong thời hạn 07 ngày làm việc, Ủy ban nhân dân Thành phố xem xét, quyết định phê duyệt hỗ trợ và giao Quỹ Phát triển khoa học, công nghệ và đổi mới sáng tạo thành phố Hà Nội </w:t>
      </w:r>
      <w:r w:rsidRPr="009E5E51">
        <w:rPr>
          <w:i/>
          <w:iCs/>
          <w:sz w:val="26"/>
          <w:szCs w:val="26"/>
        </w:rPr>
        <w:t xml:space="preserve">(sau đây gọi tắt là Quỹ) </w:t>
      </w:r>
      <w:r w:rsidRPr="009E5E51">
        <w:rPr>
          <w:sz w:val="26"/>
          <w:szCs w:val="26"/>
        </w:rPr>
        <w:t>ký kết hợp đồng hỗ trợ. Quyết định phê duyệt hỗ trợ;</w:t>
      </w:r>
    </w:p>
    <w:p w14:paraId="0E72D762"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d) Kết quả về quyết định hỗ trợ được công bố công khai trên </w:t>
      </w:r>
      <w:r w:rsidRPr="009E5E51">
        <w:rPr>
          <w:sz w:val="26"/>
          <w:szCs w:val="26"/>
          <w:lang w:val="vi-VN"/>
        </w:rPr>
        <w:t>Cổng Thông tin điện tử Thành phố</w:t>
      </w:r>
      <w:r w:rsidRPr="009E5E51">
        <w:rPr>
          <w:sz w:val="26"/>
          <w:szCs w:val="26"/>
        </w:rPr>
        <w:t>.</w:t>
      </w:r>
    </w:p>
    <w:p w14:paraId="66BD7802"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6. Ký kết hợp đồng hỗ trợ với doanh nghiệp, tổ chức khoa học và công nghệ.</w:t>
      </w:r>
    </w:p>
    <w:p w14:paraId="0DB1C16B"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Trong thời hạn 10 ngày làm việc kể từ ngày có quyết định phê duyệt hỗ trợ của Ủy ban nhân dân Thành phố, Quỹ Phát triển khoa học, công nghệ và đổi mới sáng tạo thành phố Hà Nội ký hợp đồng hỗ trợ với doanh nghiệp, tổ chức khoa học và công nghệ đề nghị hỗ trợ. Hợp đồng được ký kết dưới hình thức bản giấy hoặc hợp đồng điện tử theo quy định của </w:t>
      </w:r>
      <w:hyperlink r:id="rId8" w:tgtFrame="_blank" w:tooltip="Bộ luật Dân sự" w:history="1">
        <w:r w:rsidRPr="009E5E51">
          <w:rPr>
            <w:rStyle w:val="Hyperlink"/>
            <w:color w:val="auto"/>
            <w:sz w:val="26"/>
            <w:szCs w:val="26"/>
          </w:rPr>
          <w:t>Bộ luật Dân sự</w:t>
        </w:r>
      </w:hyperlink>
      <w:r w:rsidRPr="009E5E51">
        <w:rPr>
          <w:sz w:val="26"/>
          <w:szCs w:val="26"/>
        </w:rPr>
        <w:t> và </w:t>
      </w:r>
      <w:hyperlink r:id="rId9" w:tgtFrame="_blank" w:tooltip="Luật Giao dịch điện tử" w:history="1">
        <w:r w:rsidRPr="009E5E51">
          <w:rPr>
            <w:rStyle w:val="Hyperlink"/>
            <w:color w:val="auto"/>
            <w:sz w:val="26"/>
            <w:szCs w:val="26"/>
          </w:rPr>
          <w:t>Luật Giao dịch điện tử</w:t>
        </w:r>
      </w:hyperlink>
      <w:r w:rsidRPr="009E5E51">
        <w:rPr>
          <w:sz w:val="26"/>
          <w:szCs w:val="26"/>
        </w:rPr>
        <w:t>;</w:t>
      </w:r>
    </w:p>
    <w:p w14:paraId="7755CD6E"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b) Hợp đồng hỗ trợ:</w:t>
      </w:r>
    </w:p>
    <w:p w14:paraId="31B6F191"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 Nội dung chính của hợp đồng gồm các điều khoản liên quan: Thông tin các bên ký hợp đồng; Nội dung hỗ trợ, kết quả của việc hỗ trợ, kinh phí hỗ trợ; Mức hỗ trợ; Thời gian thực hiện hỗ trợ; Phương thức giải ngân và thanh toán; Tiến độ và các mốc kiểm tra, giám sát định kỳ, nghiệm thu; Quyền và nghĩa vụ các bên; Phương thức điều chỉnh hợp đồng; Chấm dứt hợp đồng; Giám sát và xử lý vi phạm; Cam kết chung; Điều khoản thi hành. </w:t>
      </w:r>
    </w:p>
    <w:p w14:paraId="525E2436"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lastRenderedPageBreak/>
        <w:t>- Thời gian thực hiện hợp đồng hỗ trợ là thời gian từ ngày hợp đồng hỗ trợ được ký kết đến hết 02 năm kể từ ngày doanh nghiệp, tổ chức khoa học và công nghệ đề nghị hỗ trợ hoàn thành việc nghiệm thu, quyết toán, thanh lý hợp đồng chuyển giao công nghệ.</w:t>
      </w:r>
    </w:p>
    <w:p w14:paraId="00A011F9" w14:textId="5820D903"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c) Thời gian từ lúc ký hợp đồng hỗ trợ đến lúc doanh nghiệp, tổ chức khoa học và công nghệ đề nghị hỗ trợ hoàn tất nghiệm thu, quyết toán và thanh lý hợp đồng chuyển giao công nghệ và hợp đồng đề nghị hỗ trợ khác quá</w:t>
      </w:r>
      <w:r w:rsidR="00427E5B" w:rsidRPr="009E5E51">
        <w:rPr>
          <w:sz w:val="26"/>
          <w:szCs w:val="26"/>
        </w:rPr>
        <w:t xml:space="preserve"> thời hạn</w:t>
      </w:r>
      <w:r w:rsidRPr="009E5E51">
        <w:rPr>
          <w:sz w:val="26"/>
          <w:szCs w:val="26"/>
        </w:rPr>
        <w:t xml:space="preserve"> 30 tháng thì Quỹ xem xét chấm dứt hợp đồng hỗ trợ.  </w:t>
      </w:r>
    </w:p>
    <w:p w14:paraId="17DE3595"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7. Quỹ thực hiện việc kiểm tra, giám sát định kỳ và đột xuất, nghiệm thu kết quả thực hiện với nội dung hỗ trợ. </w:t>
      </w:r>
    </w:p>
    <w:p w14:paraId="42BA4A7B"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8. Quỹ thực hiện giải ngân hỗ trợ. </w:t>
      </w:r>
    </w:p>
    <w:p w14:paraId="7FC81C3F"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a) Hồ sơ giải ngân gồm: </w:t>
      </w:r>
    </w:p>
    <w:p w14:paraId="3AF09107"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 Quyết định phê duyệt hỗ trợ của UBND Thành phố; </w:t>
      </w:r>
    </w:p>
    <w:p w14:paraId="39F88200" w14:textId="43E9A285" w:rsidR="007954D7" w:rsidRPr="009E5E51" w:rsidRDefault="007954D7" w:rsidP="00C24645">
      <w:pPr>
        <w:widowControl w:val="0"/>
        <w:spacing w:before="120" w:after="120"/>
        <w:ind w:firstLine="567"/>
        <w:jc w:val="both"/>
        <w:rPr>
          <w:sz w:val="26"/>
          <w:szCs w:val="26"/>
        </w:rPr>
      </w:pPr>
      <w:r w:rsidRPr="009E5E51">
        <w:rPr>
          <w:sz w:val="26"/>
          <w:szCs w:val="26"/>
        </w:rPr>
        <w:t xml:space="preserve">- Hồ sơ theo Điều </w:t>
      </w:r>
      <w:r w:rsidR="009E2FC6" w:rsidRPr="009E5E51">
        <w:rPr>
          <w:sz w:val="26"/>
          <w:szCs w:val="26"/>
        </w:rPr>
        <w:t>61</w:t>
      </w:r>
      <w:r w:rsidR="00713B80" w:rsidRPr="009E5E51">
        <w:rPr>
          <w:sz w:val="26"/>
          <w:szCs w:val="26"/>
        </w:rPr>
        <w:t xml:space="preserve"> </w:t>
      </w:r>
      <w:r w:rsidR="00A550A5" w:rsidRPr="009E5E51">
        <w:rPr>
          <w:sz w:val="26"/>
          <w:szCs w:val="26"/>
        </w:rPr>
        <w:t>Quyết định</w:t>
      </w:r>
      <w:r w:rsidRPr="009E5E51">
        <w:rPr>
          <w:sz w:val="26"/>
          <w:szCs w:val="26"/>
        </w:rPr>
        <w:t xml:space="preserve"> này; </w:t>
      </w:r>
    </w:p>
    <w:p w14:paraId="0DA00648" w14:textId="77777777" w:rsidR="007954D7" w:rsidRPr="009E5E51" w:rsidRDefault="007954D7" w:rsidP="00C24645">
      <w:pPr>
        <w:widowControl w:val="0"/>
        <w:spacing w:before="120" w:after="120"/>
        <w:ind w:firstLine="567"/>
        <w:jc w:val="both"/>
        <w:rPr>
          <w:sz w:val="26"/>
          <w:szCs w:val="26"/>
        </w:rPr>
      </w:pPr>
      <w:r w:rsidRPr="009E5E51">
        <w:rPr>
          <w:sz w:val="26"/>
          <w:szCs w:val="26"/>
        </w:rPr>
        <w:t>- Hợp đồng hỗ trợ;</w:t>
      </w:r>
    </w:p>
    <w:p w14:paraId="4F1DA82F" w14:textId="77777777" w:rsidR="007954D7" w:rsidRPr="009E5E51" w:rsidRDefault="007954D7" w:rsidP="00C24645">
      <w:pPr>
        <w:widowControl w:val="0"/>
        <w:spacing w:before="120" w:after="120"/>
        <w:ind w:firstLine="567"/>
        <w:jc w:val="both"/>
        <w:rPr>
          <w:sz w:val="26"/>
          <w:szCs w:val="26"/>
        </w:rPr>
      </w:pPr>
      <w:r w:rsidRPr="009E5E51">
        <w:rPr>
          <w:sz w:val="26"/>
          <w:szCs w:val="26"/>
        </w:rPr>
        <w:t>- Các biên bản họp hội đồng tư vấn kiểm tra, giám sát định kỳ hoặc đột xuất; biên bản họp hội đồng tư vấn nghiệm thu giữa Quỹ và doanh nghiệp, tổ chức khoa học và công nghệ;</w:t>
      </w:r>
    </w:p>
    <w:p w14:paraId="3FC9FD79" w14:textId="77777777" w:rsidR="007954D7" w:rsidRPr="009E5E51" w:rsidRDefault="007954D7" w:rsidP="00C24645">
      <w:pPr>
        <w:widowControl w:val="0"/>
        <w:spacing w:before="120" w:after="120"/>
        <w:ind w:firstLine="567"/>
        <w:jc w:val="both"/>
        <w:rPr>
          <w:sz w:val="26"/>
          <w:szCs w:val="26"/>
        </w:rPr>
      </w:pPr>
      <w:r w:rsidRPr="009E5E51">
        <w:rPr>
          <w:sz w:val="26"/>
          <w:szCs w:val="26"/>
        </w:rPr>
        <w:t>- Bản sao hợp lệ các chứng từ tương ứng với giá trị hợp đồng: hợp đồng chuyển giao công nghệ đã ký kết, Hợp đồng đề nghị hỗ trợ khác (nếu có), thanh lý hợp đồng chuyển giao công nghệ và các hợp đồng đề nghị hỗ trợ khác (nếu có), biên bản nghiệm thu hợp đồng, hóa đơn tài chính;</w:t>
      </w:r>
    </w:p>
    <w:p w14:paraId="430DE21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Các chứng từ liên quan và các tài liệu khác theo yêu cầu của Quỹ.</w:t>
      </w:r>
    </w:p>
    <w:p w14:paraId="06A7BC71"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b) Quỹ thực hiện giải ngân kinh phí hỗ trợ trong 02 lần như sau:</w:t>
      </w:r>
    </w:p>
    <w:p w14:paraId="6BF4E8FB"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 Lần thứ nhất tối đa 80% kinh phí hỗ trợ sau khi doanh nghiệp, tổ chức khoa học và công nghệ cung cấp đầy đủ tài liệu chứng minh việc hoàn tất nghiệm thu, quyết toán hợp đồng chuyển giao công nghệ và hợp đồng đề nghị hỗ trợ khác. </w:t>
      </w:r>
    </w:p>
    <w:p w14:paraId="2D9ACC4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Lần thứ hai chuyển phần kinh phí còn lại sau khi Quỹ có các biên bản kiểm tra, giám sát định kỳ, biên bản nghiệm thu hợp đồng hỗ trợ.</w:t>
      </w:r>
    </w:p>
    <w:p w14:paraId="269BE3F6" w14:textId="05C3D2C9" w:rsidR="007954D7" w:rsidRPr="009E5E51" w:rsidRDefault="007954D7" w:rsidP="00C24645">
      <w:pPr>
        <w:pStyle w:val="NormalWeb"/>
        <w:widowControl w:val="0"/>
        <w:spacing w:before="120" w:beforeAutospacing="0" w:after="120" w:afterAutospacing="0"/>
        <w:ind w:firstLine="567"/>
        <w:jc w:val="both"/>
        <w:textAlignment w:val="baseline"/>
        <w:rPr>
          <w:b/>
          <w:bCs/>
          <w:sz w:val="26"/>
          <w:szCs w:val="26"/>
        </w:rPr>
      </w:pPr>
      <w:r w:rsidRPr="009E5E51">
        <w:rPr>
          <w:b/>
          <w:bCs/>
          <w:sz w:val="26"/>
          <w:szCs w:val="26"/>
        </w:rPr>
        <w:t xml:space="preserve">Điều </w:t>
      </w:r>
      <w:r w:rsidR="00A550A5" w:rsidRPr="009E5E51">
        <w:rPr>
          <w:b/>
          <w:bCs/>
          <w:sz w:val="26"/>
          <w:szCs w:val="26"/>
        </w:rPr>
        <w:t>7</w:t>
      </w:r>
      <w:r w:rsidRPr="009E5E51">
        <w:rPr>
          <w:b/>
          <w:bCs/>
          <w:sz w:val="26"/>
          <w:szCs w:val="26"/>
        </w:rPr>
        <w:t>. Tư vấn thẩm định hồ sơ đề nghị hỗ trợ</w:t>
      </w:r>
    </w:p>
    <w:p w14:paraId="45852D3B" w14:textId="77777777" w:rsidR="007954D7" w:rsidRPr="009E5E51" w:rsidRDefault="007954D7" w:rsidP="00C24645">
      <w:pPr>
        <w:widowControl w:val="0"/>
        <w:spacing w:before="120" w:after="120"/>
        <w:ind w:firstLine="567"/>
        <w:jc w:val="both"/>
        <w:rPr>
          <w:sz w:val="26"/>
          <w:szCs w:val="26"/>
        </w:rPr>
      </w:pPr>
      <w:r w:rsidRPr="009E5E51">
        <w:rPr>
          <w:sz w:val="26"/>
          <w:szCs w:val="26"/>
        </w:rPr>
        <w:t>1. Hồ sơ xin ý kiến thẩm định gồm:</w:t>
      </w:r>
    </w:p>
    <w:p w14:paraId="21251A9C" w14:textId="77777777" w:rsidR="007954D7" w:rsidRPr="009E5E51" w:rsidRDefault="007954D7" w:rsidP="00C24645">
      <w:pPr>
        <w:widowControl w:val="0"/>
        <w:spacing w:before="120" w:after="120"/>
        <w:ind w:firstLine="567"/>
        <w:jc w:val="both"/>
        <w:rPr>
          <w:sz w:val="26"/>
          <w:szCs w:val="26"/>
        </w:rPr>
      </w:pPr>
      <w:r w:rsidRPr="009E5E51">
        <w:rPr>
          <w:sz w:val="26"/>
          <w:szCs w:val="26"/>
        </w:rPr>
        <w:t>- Quyết định thành lập Hội đồng tư vấn thẩm định hồ sơ;</w:t>
      </w:r>
    </w:p>
    <w:p w14:paraId="277A94E9" w14:textId="022599A7" w:rsidR="007954D7" w:rsidRPr="009E5E51" w:rsidRDefault="007954D7" w:rsidP="00C24645">
      <w:pPr>
        <w:widowControl w:val="0"/>
        <w:spacing w:before="120" w:after="120"/>
        <w:ind w:firstLine="567"/>
        <w:jc w:val="both"/>
        <w:rPr>
          <w:sz w:val="26"/>
          <w:szCs w:val="26"/>
        </w:rPr>
      </w:pPr>
      <w:r w:rsidRPr="009E5E51">
        <w:rPr>
          <w:sz w:val="26"/>
          <w:szCs w:val="26"/>
        </w:rPr>
        <w:t xml:space="preserve">- Bản sao bộ hồ sơ quy định tại Điều </w:t>
      </w:r>
      <w:r w:rsidR="00713B80" w:rsidRPr="009E5E51">
        <w:rPr>
          <w:sz w:val="26"/>
          <w:szCs w:val="26"/>
        </w:rPr>
        <w:t xml:space="preserve">61 </w:t>
      </w:r>
      <w:r w:rsidR="00A550A5" w:rsidRPr="009E5E51">
        <w:rPr>
          <w:sz w:val="26"/>
          <w:szCs w:val="26"/>
        </w:rPr>
        <w:t>Quyết định</w:t>
      </w:r>
      <w:r w:rsidR="00713B80" w:rsidRPr="009E5E51">
        <w:rPr>
          <w:sz w:val="26"/>
          <w:szCs w:val="26"/>
        </w:rPr>
        <w:t xml:space="preserve"> này</w:t>
      </w:r>
      <w:r w:rsidRPr="009E5E51">
        <w:rPr>
          <w:sz w:val="26"/>
          <w:szCs w:val="26"/>
        </w:rPr>
        <w:t>;</w:t>
      </w:r>
    </w:p>
    <w:p w14:paraId="24AF7800" w14:textId="77777777" w:rsidR="007954D7" w:rsidRPr="009E5E51" w:rsidRDefault="007954D7" w:rsidP="00C24645">
      <w:pPr>
        <w:widowControl w:val="0"/>
        <w:spacing w:before="120" w:after="120"/>
        <w:ind w:firstLine="567"/>
        <w:jc w:val="both"/>
        <w:rPr>
          <w:sz w:val="26"/>
          <w:szCs w:val="26"/>
        </w:rPr>
      </w:pPr>
      <w:r w:rsidRPr="009E5E51">
        <w:rPr>
          <w:sz w:val="26"/>
          <w:szCs w:val="26"/>
        </w:rPr>
        <w:t>- Phiếu đánh giá của thành viên hội đồng;</w:t>
      </w:r>
    </w:p>
    <w:p w14:paraId="7A9B6B2B" w14:textId="77777777" w:rsidR="007954D7" w:rsidRPr="009E5E51" w:rsidRDefault="007954D7" w:rsidP="00C24645">
      <w:pPr>
        <w:widowControl w:val="0"/>
        <w:spacing w:before="120" w:after="120"/>
        <w:ind w:firstLine="567"/>
        <w:jc w:val="both"/>
        <w:rPr>
          <w:sz w:val="26"/>
          <w:szCs w:val="26"/>
        </w:rPr>
      </w:pPr>
      <w:r w:rsidRPr="009E5E51">
        <w:rPr>
          <w:sz w:val="26"/>
          <w:szCs w:val="26"/>
        </w:rPr>
        <w:t>- Các tài liệu liên quan khác (nếu có).</w:t>
      </w:r>
    </w:p>
    <w:p w14:paraId="376B424A"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2. Sở Khoa học và Công nghệ thực hiện việc thẩm định hồ sơ đề nghị hỗ trợ theo một trong các hình thức: Tự tổ chức thẩm định, đánh giá hồ sơ; Thành lập Hội đồng tư vấn thẩm định hồ sơ; Thuê chuyên gia tư vấn độc lập; Thuê tổ chức tư vấn độc lập.</w:t>
      </w:r>
    </w:p>
    <w:p w14:paraId="28DAD97D"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3. Đối với hình thức tự tổ chức thẩm định hồ sơ, Sở Khoa học và Công nghệ sử </w:t>
      </w:r>
      <w:r w:rsidRPr="009E5E51">
        <w:rPr>
          <w:sz w:val="26"/>
          <w:szCs w:val="26"/>
        </w:rPr>
        <w:lastRenderedPageBreak/>
        <w:t>dụng bộ máy, nhân lực, nguồn lực của mình để thực hiện đánh giá hồ sơ đề nghị hỗ trợ;</w:t>
      </w:r>
    </w:p>
    <w:p w14:paraId="6ED66A9F"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4. Đối với hình thức thành lập Hội đồng tư vấn thẩm định hồ sơ, tổ chức và hoạt động của Hội đồng như sau:</w:t>
      </w:r>
    </w:p>
    <w:p w14:paraId="32C54A47"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Sở Khoa học và Công nghệ thành lập Hội đồng, số lượng thành viên hội đồng là số lẻ và tối thiểu 07 thành viên, bao gồm 01 Chủ tịch, 01 Phó Chủ tịch, 02 Ủy viên phản biện, các ủy viên hội đồng và thư ký. Hội đồng có thể họp theo một trong các phương thức sau: Họp trực tiếp, họp trực tuyến hoặc họp trực tiếp kết hợp trực tuyến;</w:t>
      </w:r>
    </w:p>
    <w:p w14:paraId="55BF4AA7"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bCs/>
          <w:iCs/>
          <w:sz w:val="26"/>
          <w:szCs w:val="26"/>
          <w:lang w:val="sv-SE"/>
        </w:rPr>
        <w:t xml:space="preserve">Thành viên Hội đồng tư vấn bao gồm các chuyên gia, nhà khoa học, doanh nhân, đại diện Sở Khoa học và Công nghệ, Quỹ </w:t>
      </w:r>
      <w:r w:rsidRPr="009E5E51">
        <w:rPr>
          <w:rStyle w:val="Strong"/>
          <w:b w:val="0"/>
          <w:sz w:val="26"/>
          <w:szCs w:val="26"/>
        </w:rPr>
        <w:t>Phát triển khoa học, công nghệ và đổi mới sáng tạo của thành phố Hà Nội</w:t>
      </w:r>
      <w:r w:rsidRPr="009E5E51">
        <w:rPr>
          <w:bCs/>
          <w:iCs/>
          <w:sz w:val="26"/>
          <w:szCs w:val="26"/>
          <w:lang w:val="sv-SE"/>
        </w:rPr>
        <w:t xml:space="preserve"> và các cơ quan quản lý có liên quan;</w:t>
      </w:r>
    </w:p>
    <w:p w14:paraId="269FBFBD"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Thành viên Hội đồng do Sở Khoa học và Công nghệ lựa chọn đáp ứng các quy định sau: được lựa chọn theo nguyên tắc bảo đảm tính độc lập, khách quan; phù hợp về năng lực, chuyên môn, hoặc có kinh nghiệm phù hợp với lĩnh vực công nghệ nhận chuyển giao; không có xung đột lợi ích trong quá trình tham gia hoạt động của Hội đồng; không đồng thời là cá nhân, đại diện doanh nghiệp, tổ chức khoa học và công nghệ đề xuất hỗ trợ.</w:t>
      </w:r>
    </w:p>
    <w:p w14:paraId="598B6BAF" w14:textId="77777777" w:rsidR="007954D7" w:rsidRPr="009E5E51" w:rsidRDefault="007954D7" w:rsidP="00C24645">
      <w:pPr>
        <w:widowControl w:val="0"/>
        <w:spacing w:before="120" w:after="120"/>
        <w:ind w:firstLine="567"/>
        <w:jc w:val="both"/>
        <w:rPr>
          <w:sz w:val="26"/>
          <w:szCs w:val="26"/>
        </w:rPr>
      </w:pPr>
      <w:r w:rsidRPr="009E5E51">
        <w:rPr>
          <w:sz w:val="26"/>
          <w:szCs w:val="26"/>
        </w:rPr>
        <w:t>b) Tài liệu họp Hội đồng quy định tại khoản 1 Điều này được gửi tới các thành viên hội đồng ít nhất 5 ngày trước ngày họp hội đồng.</w:t>
      </w:r>
    </w:p>
    <w:p w14:paraId="54AEF0FD" w14:textId="77777777" w:rsidR="007954D7" w:rsidRPr="009E5E51" w:rsidRDefault="007954D7" w:rsidP="00C24645">
      <w:pPr>
        <w:widowControl w:val="0"/>
        <w:spacing w:before="120" w:after="120"/>
        <w:ind w:firstLine="567"/>
        <w:jc w:val="both"/>
        <w:rPr>
          <w:sz w:val="26"/>
          <w:szCs w:val="26"/>
        </w:rPr>
      </w:pPr>
      <w:r w:rsidRPr="009E5E51">
        <w:rPr>
          <w:sz w:val="26"/>
          <w:szCs w:val="26"/>
        </w:rPr>
        <w:t>c) Nguyên tắc làm việc của hội đồng:</w:t>
      </w:r>
    </w:p>
    <w:p w14:paraId="566000A3"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Phiên họp của Hội đồng phải có mặt ít nhất ba phần tư (3/4) số thành viên của Hội đồng, trong đó phải có Chủ tịch hoặc Phó Chủ tịch, có đủ 02 bài nhận xét phản biện và bảo đảm tối thiểu 01 Ủy viên phản biện có mặt;</w:t>
      </w:r>
    </w:p>
    <w:p w14:paraId="3C05482E"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Hoạt động theo nguyên tắc tập trung dân chủ, đánh giá một cách trung thực, khách quan và công bằng; chịu trách nhiệm cá nhân về kết quả đánh giá của mình và trách nhiệm tập thể về kết luận chung của Hội đồng;</w:t>
      </w:r>
    </w:p>
    <w:p w14:paraId="31AED3D2" w14:textId="2F828CF5"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 Các thành viên Hội đồng tiến hành đánh giá hồ sơ đề nghị hỗ trợ bằng Phiếu đánh giá theo các điều kiện, tiêu chí quy định tại Điều </w:t>
      </w:r>
      <w:r w:rsidR="00427E5B" w:rsidRPr="009E5E51">
        <w:rPr>
          <w:sz w:val="26"/>
          <w:szCs w:val="26"/>
        </w:rPr>
        <w:t>4</w:t>
      </w:r>
      <w:r w:rsidRPr="009E5E51">
        <w:rPr>
          <w:sz w:val="26"/>
          <w:szCs w:val="26"/>
        </w:rPr>
        <w:t xml:space="preserve"> </w:t>
      </w:r>
      <w:r w:rsidR="00427E5B" w:rsidRPr="009E5E51">
        <w:rPr>
          <w:sz w:val="26"/>
          <w:szCs w:val="26"/>
        </w:rPr>
        <w:t>Quy chế</w:t>
      </w:r>
      <w:r w:rsidRPr="009E5E51">
        <w:rPr>
          <w:sz w:val="26"/>
          <w:szCs w:val="26"/>
        </w:rPr>
        <w:t xml:space="preserve"> này. Các nội dung đề nghị hỗ trợ được thông qua khi trên ba phần tư (3/4) số thành viên của hội đồng có mặt “Đồng ý” bằng hình thức biểu quyết trực tiếp hoặc bỏ phiếu kín và được thể hiện bằng biên bản họp;</w:t>
      </w:r>
    </w:p>
    <w:p w14:paraId="1B00E13B"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Các thành viên hội đồng, thư ký hành chính có trách nhiệm giữ bí mật về các thông tin liên quan đến quá trình đánh giá và kết quả đánh giá hồ sơ đề xuất hỗ trợ.</w:t>
      </w:r>
    </w:p>
    <w:p w14:paraId="0BCD41EB"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d) Thư ký Hội đồng tổng hợp và công khai kết quả biểu quyết của Hội đồng tại buổi họp, lập Biên bản họp trong đó kết luận về tổng kinh phí hỗ trợ, thời gian hỗ trợ và các nội dung liên quan khác (nếu có). Biên bản họp ghi rõ ý kiến của từng thành viên và kết luận chung về việc đồng ý hoặc không đồng ý hỗ trợ kèm lý do;</w:t>
      </w:r>
    </w:p>
    <w:p w14:paraId="5C6691A9" w14:textId="25A343B1"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Quyết định thành lập Hội đồng tư vấn thẩm định, Phiếu đánh giá của thành viên hội đồng tư vấn thẩm định, Biên bản họp hội đồng tư vấn thẩm định tương ứng.</w:t>
      </w:r>
    </w:p>
    <w:p w14:paraId="65EEF08F" w14:textId="77777777" w:rsidR="007954D7" w:rsidRPr="009E5E51" w:rsidRDefault="007954D7" w:rsidP="00C24645">
      <w:pPr>
        <w:pStyle w:val="NormalWeb"/>
        <w:widowControl w:val="0"/>
        <w:spacing w:before="120" w:beforeAutospacing="0" w:after="120" w:afterAutospacing="0"/>
        <w:ind w:firstLine="567"/>
        <w:jc w:val="both"/>
        <w:textAlignment w:val="baseline"/>
        <w:rPr>
          <w:spacing w:val="-6"/>
          <w:sz w:val="26"/>
          <w:szCs w:val="26"/>
        </w:rPr>
      </w:pPr>
      <w:r w:rsidRPr="009E5E51">
        <w:rPr>
          <w:spacing w:val="-6"/>
          <w:sz w:val="26"/>
          <w:szCs w:val="26"/>
        </w:rPr>
        <w:t>5. Đối với hình thức thuê chuyên gia tư vấn độc lập:</w:t>
      </w:r>
    </w:p>
    <w:p w14:paraId="1A8F9AEF" w14:textId="296A22AC"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a) Sở Khoa học và Công nghệ thuê chuyên gia tư vấn độc lập để tư vấn, đánh giá về hồ sơ đề nghị hỗ trợ theo các tiêu chí, điều kiện quy định tại Điều </w:t>
      </w:r>
      <w:r w:rsidR="00427E5B" w:rsidRPr="009E5E51">
        <w:rPr>
          <w:sz w:val="26"/>
          <w:szCs w:val="26"/>
        </w:rPr>
        <w:t>4</w:t>
      </w:r>
      <w:r w:rsidRPr="009E5E51">
        <w:rPr>
          <w:sz w:val="26"/>
          <w:szCs w:val="26"/>
        </w:rPr>
        <w:t xml:space="preserve"> </w:t>
      </w:r>
      <w:r w:rsidR="00427E5B" w:rsidRPr="009E5E51">
        <w:rPr>
          <w:sz w:val="26"/>
          <w:szCs w:val="26"/>
        </w:rPr>
        <w:t>Quy chế</w:t>
      </w:r>
      <w:r w:rsidRPr="009E5E51">
        <w:rPr>
          <w:sz w:val="26"/>
          <w:szCs w:val="26"/>
        </w:rPr>
        <w:t xml:space="preserve"> này. Chuyên gia độc lập phải đáp ứng quy định về điều kiện thành viên hội đồng quy định </w:t>
      </w:r>
      <w:r w:rsidRPr="009E5E51">
        <w:rPr>
          <w:sz w:val="26"/>
          <w:szCs w:val="26"/>
        </w:rPr>
        <w:lastRenderedPageBreak/>
        <w:t xml:space="preserve">tại điểm a khoản </w:t>
      </w:r>
      <w:r w:rsidR="005E3051" w:rsidRPr="009E5E51">
        <w:rPr>
          <w:sz w:val="26"/>
          <w:szCs w:val="26"/>
        </w:rPr>
        <w:t>4</w:t>
      </w:r>
      <w:r w:rsidRPr="009E5E51">
        <w:rPr>
          <w:sz w:val="26"/>
          <w:szCs w:val="26"/>
        </w:rPr>
        <w:t xml:space="preserve"> Điều này. </w:t>
      </w:r>
    </w:p>
    <w:p w14:paraId="12377567"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b) Việc đánh giá của chuyên gia tư vấn độc lập phải bảo đảm công khai, minh bạch, công bằng, dân chủ, khách quan; tuân thủ liêm chính khoa học và đạo đức nghề nghiệp trong toàn bộ quá trình đánh giá; không được tiết lộ thông tin, sử dụng nội dung hồ sơ ngoài phạm vi đánh giá; chịu trách nhiệm trước pháp luật và cơ quan có thẩm quyền về chất lượng chuyên môn và kết quả đánh giá;</w:t>
      </w:r>
    </w:p>
    <w:p w14:paraId="749FBB32"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Chuyên gia tư vấn độc lập kết luận về các nội dung hỗ trợ kinh phí, tổng số kinh phí hỗ trợ, mức hỗ trợ, thời hạn hỗ trợ và các nội dung khác theo yêu cầu Sở Khoa học và Công nghệ, đề xuất về việc đồng ý hoặc không đồng ý hỗ trợ kèm lý do.</w:t>
      </w:r>
    </w:p>
    <w:p w14:paraId="7B91F0BE" w14:textId="1F5B9F8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c) Việc thuê chuyên gia tư vấn độc lập và nhận phiếu đánh giá của chuyên gia đảm bảo trong thời hạn của thẩm định của Sở Khoa học và Công nghệ tại khoản 3 Điều </w:t>
      </w:r>
      <w:r w:rsidR="00427E5B" w:rsidRPr="009E5E51">
        <w:rPr>
          <w:sz w:val="26"/>
          <w:szCs w:val="26"/>
        </w:rPr>
        <w:t>6</w:t>
      </w:r>
      <w:r w:rsidRPr="009E5E51">
        <w:rPr>
          <w:sz w:val="26"/>
          <w:szCs w:val="26"/>
        </w:rPr>
        <w:t xml:space="preserve"> </w:t>
      </w:r>
      <w:r w:rsidR="00427E5B" w:rsidRPr="009E5E51">
        <w:rPr>
          <w:sz w:val="26"/>
          <w:szCs w:val="26"/>
        </w:rPr>
        <w:t>Quy chế</w:t>
      </w:r>
      <w:r w:rsidRPr="009E5E51">
        <w:rPr>
          <w:sz w:val="26"/>
          <w:szCs w:val="26"/>
        </w:rPr>
        <w:t xml:space="preserve"> này.</w:t>
      </w:r>
    </w:p>
    <w:p w14:paraId="28CDA601"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d) </w:t>
      </w:r>
      <w:r w:rsidRPr="009E5E51">
        <w:rPr>
          <w:bCs/>
          <w:iCs/>
          <w:sz w:val="26"/>
          <w:szCs w:val="26"/>
          <w:lang w:val="sv-SE"/>
        </w:rPr>
        <w:t>Mức chi thuê chuyên gia tư vấn độc lập được áp dụng bằng</w:t>
      </w:r>
      <w:r w:rsidRPr="009E5E51">
        <w:rPr>
          <w:bCs/>
          <w:sz w:val="26"/>
          <w:szCs w:val="26"/>
          <w:lang w:val="sv-SE"/>
        </w:rPr>
        <w:t xml:space="preserve"> </w:t>
      </w:r>
      <w:r w:rsidRPr="009E5E51">
        <w:rPr>
          <w:bCs/>
          <w:iCs/>
          <w:sz w:val="26"/>
          <w:szCs w:val="26"/>
          <w:lang w:val="sv-SE"/>
        </w:rPr>
        <w:t xml:space="preserve">định mức chi thuê chuyên gia tư vấn độc lập đánh giá cuối kỳ, đánh giá hiệu quả đầu ra của nhiệm vụ khoa học và công nghệ Thành phố được quy định tại </w:t>
      </w:r>
      <w:r w:rsidRPr="009E5E51">
        <w:rPr>
          <w:sz w:val="26"/>
          <w:szCs w:val="26"/>
          <w:lang w:val="sv-SE"/>
        </w:rPr>
        <w:t xml:space="preserve">Phụ lục II ban hành kèm theo </w:t>
      </w:r>
      <w:r w:rsidRPr="009E5E51">
        <w:rPr>
          <w:bCs/>
          <w:sz w:val="26"/>
          <w:szCs w:val="26"/>
        </w:rPr>
        <w:t>Nghị Quyết số 24/2026/NQ-HĐND.</w:t>
      </w:r>
    </w:p>
    <w:p w14:paraId="74664D4D"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6. Đối với hình thức thuê tổ chức tư vấn độc lập:</w:t>
      </w:r>
    </w:p>
    <w:p w14:paraId="13B0741E"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Tổ chức tư vấn độc lập phải có tư cách pháp nhân, có năng lực, chuyên môn và kinh nghiệm tổ chức thực hiện hoạt động đánh giá, tư vấn về lĩnh vực của công nghệ nhận chuyển giao</w:t>
      </w:r>
      <w:r w:rsidRPr="009E5E51">
        <w:rPr>
          <w:rStyle w:val="FootnoteReference"/>
          <w:sz w:val="26"/>
          <w:szCs w:val="26"/>
        </w:rPr>
        <w:footnoteReference w:id="1"/>
      </w:r>
      <w:r w:rsidRPr="009E5E51">
        <w:rPr>
          <w:sz w:val="26"/>
          <w:szCs w:val="26"/>
        </w:rPr>
        <w:t>;</w:t>
      </w:r>
    </w:p>
    <w:p w14:paraId="73636129" w14:textId="1D1A815B"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b) Việc tư vấn, đánh giá hồ sơ đề nghị hỗ trợ được thực hiện theo thỏa thuận bằng hợp đồng giữa Sở Khoa học và Công nghệ và tổ chức tư vấn tư vấn độc lập theo các tiêu chí, điều kiện quy định tại Điều </w:t>
      </w:r>
      <w:r w:rsidR="00427E5B" w:rsidRPr="009E5E51">
        <w:rPr>
          <w:sz w:val="26"/>
          <w:szCs w:val="26"/>
        </w:rPr>
        <w:t>4</w:t>
      </w:r>
      <w:r w:rsidRPr="009E5E51">
        <w:rPr>
          <w:sz w:val="26"/>
          <w:szCs w:val="26"/>
        </w:rPr>
        <w:t xml:space="preserve"> </w:t>
      </w:r>
      <w:r w:rsidR="00427E5B" w:rsidRPr="009E5E51">
        <w:rPr>
          <w:sz w:val="26"/>
          <w:szCs w:val="26"/>
        </w:rPr>
        <w:t>Quy chế</w:t>
      </w:r>
      <w:r w:rsidRPr="009E5E51">
        <w:rPr>
          <w:sz w:val="26"/>
          <w:szCs w:val="26"/>
        </w:rPr>
        <w:t xml:space="preserve"> này. </w:t>
      </w:r>
    </w:p>
    <w:p w14:paraId="46935FED"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Trách nhiệm của tổ chức tư vấn độc lập: Phải bảo đảm công khai, minh bạch, công bằng, dân chủ, khách quan; tuân thủ liêm chính khoa học và đạo đức nghề nghiệp trong toàn bộ quá trình đánh giá; không được tiết lộ thông tin, sử dụng nội dung hồ sơ ngoài phạm vi đánh giá; chịu trách nhiệm trước pháp luật và cơ quan có thẩm quyền về chất lượng chuyên môn và kết quả đánh giá;</w:t>
      </w:r>
    </w:p>
    <w:p w14:paraId="1ED3CEA8"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Tổ chức tư vấn, đánh giá kết luận về các nội dung hỗ trợ kinh phí, tổng số kinh phí hỗ trợ, mức hỗ trợ, thời hạn hỗ trợ và các nội dung khác theo yêu cầu của Sở Khoa học và Công nghệ, đề xuất về việc đồng ý hoặc không đồng ý hỗ trợ kèm lý do;</w:t>
      </w:r>
    </w:p>
    <w:p w14:paraId="5F346BFD" w14:textId="2E39B706"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c) Việc thuê tổ chức tư vấn độc lập và nhận báo cáo thẩm định đảm bảo trong thời hạn của thẩm định của Sở Khoa học và Công nghệ tại khoản 3 Điều </w:t>
      </w:r>
      <w:r w:rsidR="00427E5B" w:rsidRPr="009E5E51">
        <w:rPr>
          <w:sz w:val="26"/>
          <w:szCs w:val="26"/>
        </w:rPr>
        <w:t>6</w:t>
      </w:r>
      <w:r w:rsidRPr="009E5E51">
        <w:rPr>
          <w:sz w:val="26"/>
          <w:szCs w:val="26"/>
        </w:rPr>
        <w:t xml:space="preserve"> </w:t>
      </w:r>
      <w:r w:rsidR="00427E5B" w:rsidRPr="009E5E51">
        <w:rPr>
          <w:sz w:val="26"/>
          <w:szCs w:val="26"/>
        </w:rPr>
        <w:t>Quy chế</w:t>
      </w:r>
      <w:r w:rsidR="005E3051" w:rsidRPr="009E5E51">
        <w:rPr>
          <w:sz w:val="26"/>
          <w:szCs w:val="26"/>
        </w:rPr>
        <w:t xml:space="preserve"> </w:t>
      </w:r>
      <w:r w:rsidRPr="009E5E51">
        <w:rPr>
          <w:sz w:val="26"/>
          <w:szCs w:val="26"/>
        </w:rPr>
        <w:t>này.</w:t>
      </w:r>
    </w:p>
    <w:p w14:paraId="791FAECF" w14:textId="77777777" w:rsidR="007954D7" w:rsidRPr="009E5E51" w:rsidRDefault="007954D7" w:rsidP="00C24645">
      <w:pPr>
        <w:pStyle w:val="NormalWeb"/>
        <w:widowControl w:val="0"/>
        <w:spacing w:before="120" w:beforeAutospacing="0" w:after="120" w:afterAutospacing="0"/>
        <w:ind w:firstLine="567"/>
        <w:jc w:val="both"/>
        <w:textAlignment w:val="baseline"/>
        <w:rPr>
          <w:bCs/>
          <w:sz w:val="26"/>
          <w:szCs w:val="26"/>
        </w:rPr>
      </w:pPr>
      <w:r w:rsidRPr="009E5E51">
        <w:rPr>
          <w:sz w:val="26"/>
          <w:szCs w:val="26"/>
        </w:rPr>
        <w:t xml:space="preserve">d) </w:t>
      </w:r>
      <w:r w:rsidRPr="009E5E51">
        <w:rPr>
          <w:bCs/>
          <w:iCs/>
          <w:sz w:val="26"/>
          <w:szCs w:val="26"/>
          <w:lang w:val="sv-SE"/>
        </w:rPr>
        <w:t>Mức chi thuê tổ chức tư vấn độc lập được áp dụng bằng</w:t>
      </w:r>
      <w:r w:rsidRPr="009E5E51">
        <w:rPr>
          <w:bCs/>
          <w:sz w:val="26"/>
          <w:szCs w:val="26"/>
          <w:lang w:val="sv-SE"/>
        </w:rPr>
        <w:t xml:space="preserve"> </w:t>
      </w:r>
      <w:r w:rsidRPr="009E5E51">
        <w:rPr>
          <w:bCs/>
          <w:iCs/>
          <w:sz w:val="26"/>
          <w:szCs w:val="26"/>
          <w:lang w:val="sv-SE"/>
        </w:rPr>
        <w:t xml:space="preserve">định mức chi thuê tổ chức tư vấn độc lập đánh giá cuối kỳ, đánh giá hiệu quả đầu ra của nhiệm vụ khoa học và công nghệ Thành phố được quy định tại </w:t>
      </w:r>
      <w:r w:rsidRPr="009E5E51">
        <w:rPr>
          <w:sz w:val="26"/>
          <w:szCs w:val="26"/>
          <w:lang w:val="sv-SE"/>
        </w:rPr>
        <w:t xml:space="preserve">Phụ lục II ban hành kèm theo </w:t>
      </w:r>
      <w:r w:rsidRPr="009E5E51">
        <w:rPr>
          <w:bCs/>
          <w:sz w:val="26"/>
          <w:szCs w:val="26"/>
        </w:rPr>
        <w:t>Nghị Quyết số 24/2026/NQ-HĐND.</w:t>
      </w:r>
    </w:p>
    <w:p w14:paraId="4F823C9A" w14:textId="68B4E754" w:rsidR="007954D7" w:rsidRPr="009E5E51" w:rsidRDefault="007954D7" w:rsidP="00C24645">
      <w:pPr>
        <w:pStyle w:val="NormalWeb"/>
        <w:widowControl w:val="0"/>
        <w:spacing w:before="120" w:beforeAutospacing="0" w:after="120" w:afterAutospacing="0"/>
        <w:ind w:firstLine="567"/>
        <w:jc w:val="both"/>
        <w:textAlignment w:val="baseline"/>
        <w:rPr>
          <w:b/>
          <w:sz w:val="26"/>
          <w:szCs w:val="26"/>
        </w:rPr>
      </w:pPr>
      <w:r w:rsidRPr="009E5E51">
        <w:rPr>
          <w:b/>
          <w:sz w:val="26"/>
          <w:szCs w:val="26"/>
        </w:rPr>
        <w:t xml:space="preserve">Điều </w:t>
      </w:r>
      <w:r w:rsidR="00A550A5" w:rsidRPr="009E5E51">
        <w:rPr>
          <w:b/>
          <w:sz w:val="26"/>
          <w:szCs w:val="26"/>
        </w:rPr>
        <w:t>8</w:t>
      </w:r>
      <w:r w:rsidRPr="009E5E51">
        <w:rPr>
          <w:b/>
          <w:sz w:val="26"/>
          <w:szCs w:val="26"/>
        </w:rPr>
        <w:t>. Kiểm tra, giám sát định kỳ và đột xuất hợp đồng hỗ trợ</w:t>
      </w:r>
    </w:p>
    <w:p w14:paraId="525BAE18" w14:textId="77777777" w:rsidR="007954D7" w:rsidRPr="009E5E51" w:rsidRDefault="007954D7" w:rsidP="00C24645">
      <w:pPr>
        <w:widowControl w:val="0"/>
        <w:spacing w:before="120" w:after="120"/>
        <w:ind w:firstLine="567"/>
        <w:jc w:val="both"/>
        <w:rPr>
          <w:sz w:val="26"/>
          <w:szCs w:val="26"/>
        </w:rPr>
      </w:pPr>
      <w:r w:rsidRPr="009E5E51">
        <w:rPr>
          <w:spacing w:val="-6"/>
          <w:sz w:val="26"/>
          <w:szCs w:val="26"/>
        </w:rPr>
        <w:t xml:space="preserve">1. Mục đích của việc kiểm tra, giám sát định kỳ và đột xuất nhằm đánh giá tiến độ, kết quả thực hiện hợp đồng hỗ trợ theo các cam kết trong hợp đồng </w:t>
      </w:r>
      <w:r w:rsidRPr="009E5E51">
        <w:rPr>
          <w:sz w:val="26"/>
          <w:szCs w:val="26"/>
          <w:lang w:val="vi-VN"/>
        </w:rPr>
        <w:t xml:space="preserve">đảm </w:t>
      </w:r>
      <w:r w:rsidRPr="009E5E51">
        <w:rPr>
          <w:sz w:val="26"/>
          <w:szCs w:val="26"/>
        </w:rPr>
        <w:t>việc hỗ trợ triển</w:t>
      </w:r>
      <w:r w:rsidRPr="009E5E51">
        <w:rPr>
          <w:sz w:val="26"/>
          <w:szCs w:val="26"/>
          <w:lang w:val="vi-VN"/>
        </w:rPr>
        <w:t xml:space="preserve"> khai </w:t>
      </w:r>
      <w:r w:rsidRPr="009E5E51">
        <w:rPr>
          <w:sz w:val="26"/>
          <w:szCs w:val="26"/>
          <w:lang w:val="vi-VN"/>
        </w:rPr>
        <w:lastRenderedPageBreak/>
        <w:t xml:space="preserve">đúng nội dung, </w:t>
      </w:r>
      <w:r w:rsidRPr="009E5E51">
        <w:rPr>
          <w:sz w:val="26"/>
          <w:szCs w:val="26"/>
        </w:rPr>
        <w:t>đúng đối tượng</w:t>
      </w:r>
      <w:r w:rsidRPr="009E5E51">
        <w:rPr>
          <w:spacing w:val="-6"/>
          <w:sz w:val="26"/>
          <w:szCs w:val="26"/>
        </w:rPr>
        <w:t xml:space="preserve">. </w:t>
      </w:r>
      <w:r w:rsidRPr="009E5E51">
        <w:rPr>
          <w:spacing w:val="-6"/>
          <w:sz w:val="26"/>
          <w:szCs w:val="26"/>
          <w:lang w:val="vi-VN"/>
        </w:rPr>
        <w:t xml:space="preserve">Kết quả </w:t>
      </w:r>
      <w:r w:rsidRPr="009E5E51">
        <w:rPr>
          <w:spacing w:val="-6"/>
          <w:sz w:val="26"/>
          <w:szCs w:val="26"/>
        </w:rPr>
        <w:t>kiểm tra</w:t>
      </w:r>
      <w:r w:rsidRPr="009E5E51">
        <w:rPr>
          <w:spacing w:val="-6"/>
          <w:sz w:val="26"/>
          <w:szCs w:val="26"/>
          <w:lang w:val="vi-VN"/>
        </w:rPr>
        <w:t xml:space="preserve"> là căn cứ để </w:t>
      </w:r>
      <w:r w:rsidRPr="009E5E51">
        <w:rPr>
          <w:spacing w:val="-6"/>
          <w:sz w:val="26"/>
          <w:szCs w:val="26"/>
        </w:rPr>
        <w:t>Quỹ</w:t>
      </w:r>
      <w:r w:rsidRPr="009E5E51">
        <w:rPr>
          <w:spacing w:val="-6"/>
          <w:sz w:val="26"/>
          <w:szCs w:val="26"/>
          <w:lang w:val="vi-VN"/>
        </w:rPr>
        <w:t xml:space="preserve"> xem xét</w:t>
      </w:r>
      <w:r w:rsidRPr="009E5E51">
        <w:rPr>
          <w:sz w:val="26"/>
          <w:szCs w:val="26"/>
        </w:rPr>
        <w:t>:</w:t>
      </w:r>
    </w:p>
    <w:p w14:paraId="2232B9DE" w14:textId="77777777" w:rsidR="007954D7" w:rsidRPr="009E5E51" w:rsidRDefault="007954D7" w:rsidP="00C24645">
      <w:pPr>
        <w:widowControl w:val="0"/>
        <w:spacing w:before="120" w:after="120"/>
        <w:ind w:firstLine="567"/>
        <w:jc w:val="both"/>
        <w:rPr>
          <w:sz w:val="26"/>
          <w:szCs w:val="26"/>
        </w:rPr>
      </w:pPr>
      <w:r w:rsidRPr="009E5E51">
        <w:rPr>
          <w:sz w:val="26"/>
          <w:szCs w:val="26"/>
          <w:lang w:val="vi-VN"/>
        </w:rPr>
        <w:t xml:space="preserve">a) </w:t>
      </w:r>
      <w:r w:rsidRPr="009E5E51">
        <w:rPr>
          <w:sz w:val="26"/>
          <w:szCs w:val="26"/>
        </w:rPr>
        <w:t>Giải ngân tiếp tục nguồn kinh phí hỗ trợ;</w:t>
      </w:r>
    </w:p>
    <w:p w14:paraId="0F1149C0" w14:textId="77777777" w:rsidR="007954D7" w:rsidRPr="009E5E51" w:rsidRDefault="007954D7" w:rsidP="00C24645">
      <w:pPr>
        <w:widowControl w:val="0"/>
        <w:spacing w:before="120" w:after="120"/>
        <w:ind w:firstLine="567"/>
        <w:jc w:val="both"/>
        <w:rPr>
          <w:sz w:val="26"/>
          <w:szCs w:val="26"/>
        </w:rPr>
      </w:pPr>
      <w:r w:rsidRPr="009E5E51">
        <w:rPr>
          <w:sz w:val="26"/>
          <w:szCs w:val="26"/>
        </w:rPr>
        <w:t>b) Dừng hỗ trợ kinh phí;</w:t>
      </w:r>
    </w:p>
    <w:p w14:paraId="254704E5" w14:textId="77777777" w:rsidR="007954D7" w:rsidRPr="009E5E51" w:rsidRDefault="007954D7" w:rsidP="00C24645">
      <w:pPr>
        <w:widowControl w:val="0"/>
        <w:spacing w:before="120" w:after="120"/>
        <w:ind w:firstLine="567"/>
        <w:jc w:val="both"/>
        <w:rPr>
          <w:sz w:val="26"/>
          <w:szCs w:val="26"/>
        </w:rPr>
      </w:pPr>
      <w:r w:rsidRPr="009E5E51">
        <w:rPr>
          <w:sz w:val="26"/>
          <w:szCs w:val="26"/>
        </w:rPr>
        <w:t>c</w:t>
      </w:r>
      <w:r w:rsidRPr="009E5E51">
        <w:rPr>
          <w:sz w:val="26"/>
          <w:szCs w:val="26"/>
          <w:lang w:val="vi-VN"/>
        </w:rPr>
        <w:t xml:space="preserve">) Điều chỉnh hợp đồng </w:t>
      </w:r>
      <w:r w:rsidRPr="009E5E51">
        <w:rPr>
          <w:sz w:val="26"/>
          <w:szCs w:val="26"/>
        </w:rPr>
        <w:t>hoặc chấm dứt hợp đồng hỗ trợ;</w:t>
      </w:r>
    </w:p>
    <w:p w14:paraId="30939D3C" w14:textId="77777777" w:rsidR="007954D7" w:rsidRPr="009E5E51" w:rsidRDefault="007954D7" w:rsidP="00C24645">
      <w:pPr>
        <w:widowControl w:val="0"/>
        <w:spacing w:before="120" w:after="120"/>
        <w:ind w:firstLine="567"/>
        <w:jc w:val="both"/>
        <w:rPr>
          <w:sz w:val="26"/>
          <w:szCs w:val="26"/>
        </w:rPr>
      </w:pPr>
      <w:r w:rsidRPr="009E5E51">
        <w:rPr>
          <w:sz w:val="26"/>
          <w:szCs w:val="26"/>
        </w:rPr>
        <w:t>d) Thu hồi kinh phí hỗ trợ;</w:t>
      </w:r>
    </w:p>
    <w:p w14:paraId="2A03CAAF" w14:textId="77777777" w:rsidR="007954D7" w:rsidRPr="009E5E51" w:rsidRDefault="007954D7" w:rsidP="00C24645">
      <w:pPr>
        <w:widowControl w:val="0"/>
        <w:spacing w:before="120" w:after="120"/>
        <w:ind w:firstLine="567"/>
        <w:jc w:val="both"/>
        <w:rPr>
          <w:sz w:val="26"/>
          <w:szCs w:val="26"/>
        </w:rPr>
      </w:pPr>
      <w:r w:rsidRPr="009E5E51">
        <w:rPr>
          <w:sz w:val="26"/>
          <w:szCs w:val="26"/>
        </w:rPr>
        <w:t>e) Quyết định các nội dung khác liên quan đến hỗ trợ.</w:t>
      </w:r>
    </w:p>
    <w:p w14:paraId="6E8364C7"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pacing w:val="-2"/>
          <w:sz w:val="26"/>
          <w:szCs w:val="26"/>
        </w:rPr>
        <w:t xml:space="preserve">2. </w:t>
      </w:r>
      <w:r w:rsidRPr="009E5E51">
        <w:rPr>
          <w:sz w:val="26"/>
          <w:szCs w:val="26"/>
        </w:rPr>
        <w:t>Nội dung kiểm tra, giám sát bao gồm tiến độ và kết quả thực hiện các cam kết theo hợp đồng hỗ trợ của doanh nghiệp, tổ chức khoa học và công nghệ đề nghị hỗ trợ và các nội dung kiểm tra, giám sát khác phù hợp với quyền và nghĩa vụ của Quỹ.</w:t>
      </w:r>
    </w:p>
    <w:p w14:paraId="41BE11E4"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3. Thời điểm kiểm tra, giám sát:</w:t>
      </w:r>
    </w:p>
    <w:p w14:paraId="33C12B60"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pacing w:val="-2"/>
          <w:sz w:val="26"/>
          <w:szCs w:val="26"/>
        </w:rPr>
        <w:t xml:space="preserve">a) </w:t>
      </w:r>
      <w:r w:rsidRPr="009E5E51">
        <w:rPr>
          <w:spacing w:val="-2"/>
          <w:sz w:val="26"/>
          <w:szCs w:val="26"/>
          <w:lang w:val="vi-VN"/>
        </w:rPr>
        <w:t xml:space="preserve">Việc </w:t>
      </w:r>
      <w:r w:rsidRPr="009E5E51">
        <w:rPr>
          <w:spacing w:val="-2"/>
          <w:sz w:val="26"/>
          <w:szCs w:val="26"/>
        </w:rPr>
        <w:t>kiểm tra, giám sát</w:t>
      </w:r>
      <w:r w:rsidRPr="009E5E51">
        <w:rPr>
          <w:spacing w:val="-2"/>
          <w:sz w:val="26"/>
          <w:szCs w:val="26"/>
          <w:lang w:val="vi-VN"/>
        </w:rPr>
        <w:t xml:space="preserve"> </w:t>
      </w:r>
      <w:r w:rsidRPr="009E5E51">
        <w:rPr>
          <w:spacing w:val="-2"/>
          <w:sz w:val="26"/>
          <w:szCs w:val="26"/>
        </w:rPr>
        <w:t xml:space="preserve">định kỳ </w:t>
      </w:r>
      <w:r w:rsidRPr="009E5E51">
        <w:rPr>
          <w:spacing w:val="-2"/>
          <w:sz w:val="26"/>
          <w:szCs w:val="26"/>
          <w:lang w:val="vi-VN"/>
        </w:rPr>
        <w:t xml:space="preserve">được thực hiện theo định kỳ tối thiểu 01 lần/năm hoặc theo các mốc tiến độ, kết quả đầu ra quy định trong hợp đồng </w:t>
      </w:r>
      <w:r w:rsidRPr="009E5E51">
        <w:rPr>
          <w:spacing w:val="-2"/>
          <w:sz w:val="26"/>
          <w:szCs w:val="26"/>
        </w:rPr>
        <w:t xml:space="preserve">hỗ trợ </w:t>
      </w:r>
      <w:r w:rsidRPr="009E5E51">
        <w:rPr>
          <w:sz w:val="26"/>
          <w:szCs w:val="26"/>
        </w:rPr>
        <w:t>theo yêu cầu của Quỹ.</w:t>
      </w:r>
    </w:p>
    <w:p w14:paraId="14A9C9A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b) Việc kiểm tra, giám sát đột xuất được thực hiện theo yêu cầu của Quỹ.</w:t>
      </w:r>
    </w:p>
    <w:p w14:paraId="50AA0C52" w14:textId="77777777" w:rsidR="007954D7" w:rsidRPr="009E5E51" w:rsidRDefault="007954D7" w:rsidP="00C24645">
      <w:pPr>
        <w:widowControl w:val="0"/>
        <w:spacing w:before="120" w:after="120"/>
        <w:ind w:firstLine="567"/>
        <w:jc w:val="both"/>
        <w:rPr>
          <w:sz w:val="26"/>
          <w:szCs w:val="26"/>
        </w:rPr>
      </w:pPr>
      <w:r w:rsidRPr="009E5E51">
        <w:rPr>
          <w:sz w:val="26"/>
          <w:szCs w:val="26"/>
        </w:rPr>
        <w:t>4. Tài liệu xin ý kiến phục vụ việc kiểm tra, giám sát:</w:t>
      </w:r>
    </w:p>
    <w:p w14:paraId="26A77AE9"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 Quyết định phê duyệt hỗ trợ của Ủy ban nhân dân Thành phố; </w:t>
      </w:r>
    </w:p>
    <w:p w14:paraId="0222FD50" w14:textId="77777777" w:rsidR="007954D7" w:rsidRPr="009E5E51" w:rsidRDefault="007954D7" w:rsidP="00C24645">
      <w:pPr>
        <w:widowControl w:val="0"/>
        <w:spacing w:before="120" w:after="120"/>
        <w:ind w:firstLine="567"/>
        <w:jc w:val="both"/>
        <w:rPr>
          <w:sz w:val="26"/>
          <w:szCs w:val="26"/>
        </w:rPr>
      </w:pPr>
      <w:r w:rsidRPr="009E5E51">
        <w:rPr>
          <w:sz w:val="26"/>
          <w:szCs w:val="26"/>
        </w:rPr>
        <w:t>- Hợp đồng hỗ trợ;</w:t>
      </w:r>
    </w:p>
    <w:p w14:paraId="135C902D" w14:textId="77777777" w:rsidR="007954D7" w:rsidRPr="009E5E51" w:rsidRDefault="007954D7" w:rsidP="00C24645">
      <w:pPr>
        <w:widowControl w:val="0"/>
        <w:spacing w:before="120" w:after="120"/>
        <w:ind w:firstLine="567"/>
        <w:jc w:val="both"/>
        <w:rPr>
          <w:sz w:val="26"/>
          <w:szCs w:val="26"/>
        </w:rPr>
      </w:pPr>
      <w:r w:rsidRPr="009E5E51">
        <w:rPr>
          <w:sz w:val="26"/>
          <w:szCs w:val="26"/>
        </w:rPr>
        <w:t>- Hợp đồng chuyển giao công nghệ đã ký kết, hợp đồng đề nghị hỗ trợ khác (nếu có), thanh lý hợp đồng chuyển giao công nghệ và các hợp đồng đề nghị hỗ trợ khác (nếu có), biên bản nghiệm thu hợp đồng, hóa đơn tài chính;</w:t>
      </w:r>
    </w:p>
    <w:p w14:paraId="6113C4F9" w14:textId="77777777" w:rsidR="007954D7" w:rsidRPr="009E5E51" w:rsidRDefault="007954D7" w:rsidP="00C24645">
      <w:pPr>
        <w:widowControl w:val="0"/>
        <w:spacing w:before="120" w:after="120"/>
        <w:ind w:firstLine="567"/>
        <w:jc w:val="both"/>
        <w:rPr>
          <w:sz w:val="26"/>
          <w:szCs w:val="26"/>
        </w:rPr>
      </w:pPr>
      <w:r w:rsidRPr="009E5E51">
        <w:rPr>
          <w:sz w:val="26"/>
          <w:szCs w:val="26"/>
        </w:rPr>
        <w:t>- Quyết định thành lập hội đồng tư vấn kiểm tra, giám sát hợp đồng hỗ trợ;</w:t>
      </w:r>
    </w:p>
    <w:p w14:paraId="4E785EE5" w14:textId="77777777" w:rsidR="007954D7" w:rsidRPr="009E5E51" w:rsidRDefault="007954D7" w:rsidP="00C24645">
      <w:pPr>
        <w:widowControl w:val="0"/>
        <w:spacing w:before="120" w:after="120"/>
        <w:ind w:firstLine="567"/>
        <w:jc w:val="both"/>
        <w:rPr>
          <w:sz w:val="26"/>
          <w:szCs w:val="26"/>
        </w:rPr>
      </w:pPr>
      <w:r w:rsidRPr="009E5E51">
        <w:rPr>
          <w:sz w:val="26"/>
          <w:szCs w:val="26"/>
        </w:rPr>
        <w:t>- Phiếu đánh giá của thành viên hội đồng tư vấn kiểm tra, giám sát hợp đồng hỗ trợ;</w:t>
      </w:r>
    </w:p>
    <w:p w14:paraId="7ADD5A3E" w14:textId="77777777" w:rsidR="007954D7" w:rsidRPr="009E5E51" w:rsidRDefault="007954D7" w:rsidP="00C24645">
      <w:pPr>
        <w:widowControl w:val="0"/>
        <w:spacing w:before="120" w:after="120"/>
        <w:ind w:firstLine="567"/>
        <w:jc w:val="both"/>
        <w:rPr>
          <w:sz w:val="26"/>
          <w:szCs w:val="26"/>
        </w:rPr>
      </w:pPr>
      <w:r w:rsidRPr="009E5E51">
        <w:rPr>
          <w:sz w:val="26"/>
          <w:szCs w:val="26"/>
        </w:rPr>
        <w:t>- Báo cáo nội dung, tiến độ thực hiện hợp đồng hỗ trợ; hồ sơ minh chứng kết quả, sản phẩm của nội dung đã thực hiện;</w:t>
      </w:r>
    </w:p>
    <w:p w14:paraId="18DC01AC" w14:textId="77777777" w:rsidR="007954D7" w:rsidRPr="009E5E51" w:rsidRDefault="007954D7" w:rsidP="00C24645">
      <w:pPr>
        <w:widowControl w:val="0"/>
        <w:spacing w:before="120" w:after="120"/>
        <w:ind w:firstLine="567"/>
        <w:jc w:val="both"/>
        <w:rPr>
          <w:sz w:val="26"/>
          <w:szCs w:val="26"/>
        </w:rPr>
      </w:pPr>
      <w:r w:rsidRPr="009E5E51">
        <w:rPr>
          <w:sz w:val="26"/>
          <w:szCs w:val="26"/>
        </w:rPr>
        <w:t>- Các tài liệu liên quan khác (nếu có).</w:t>
      </w:r>
    </w:p>
    <w:p w14:paraId="4B38F4C8"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5. Quy trình thực hiện:</w:t>
      </w:r>
    </w:p>
    <w:p w14:paraId="63137991"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Theo các mốc tiến độ cam kết trong hợp đồng hỗ trợ, doanh nghiệp, tổ chức khoa học và công nghệ đề nghị hỗ trợ nộp hồ sơ cho Quỹ để thực hiện việc kiểm tra, giám sát. Hồ sơ bao gồm: Báo cáo nội dung, tiến độ thực hiện hợp đồng hỗ trợ; hồ sơ minh chứng kết quả, sản phẩm của các nội dung đã thực hiện theo hợp đồng. Với trường hợp kiểm tra, giám sát đột xuất, hồ sơ nộp theo yêu cầu của Quỹ.</w:t>
      </w:r>
    </w:p>
    <w:p w14:paraId="7D2B9281"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b) Trong thời hạn không quá 05 ngày làm việc kể từ ngày tiếp nhận hồ sơ, Quỹ kiểm tra tính đầy đủ và hợp lệ. Quỹ thông báo bằng văn bản đối với các hồ sơ chưa hợp lệ hoặc cần sửa đổi, bổ sung.</w:t>
      </w:r>
    </w:p>
    <w:p w14:paraId="0BA04F1C"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c) Trong thời hạn 15 ngày làm việc kể từ ngày nhận được hồ sơ đầy đủ hợp lệ, Quỹ thực hiện việc kiểm tra, giám sát hợp đồng hỗ trợ theo một trong các hình thức: Tự tổ chức đánh giá; Thành lập Hội đồng tư vấn; Thuê chuyên gia tư vấn độc lập; Thuê tổ chức tư vấn độc lập.</w:t>
      </w:r>
    </w:p>
    <w:p w14:paraId="20079C8C"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lastRenderedPageBreak/>
        <w:t>6. Đối với hình thức tự tổ chức kiểm tra, giám sát, Quỹ sử dụng bộ máy, nhân lực, nguồn lực của mình để thực hiện đánh giá hồ sơ đề nghị hỗ trợ.</w:t>
      </w:r>
    </w:p>
    <w:p w14:paraId="5F0D6340" w14:textId="4C4EBE40"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7. Đối với hình thức thành lập Hội đồng tư vấn kiểm tra, giám sát, tổ chức và hoạt động của Hội đồng như sau:</w:t>
      </w:r>
    </w:p>
    <w:p w14:paraId="1FA57787"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Quỹ thành lập Hội đồng, số lượng thành viên hội đồng là số lẻ và tối thiểu 07 thành viên, bao gồm 01 Chủ tịch, 01 Phó Chủ tịch, 02 Ủy viên phản biện, các ủy viên hội đồng và thư ký. Hội đồng có thể họp theo một trong các phương thức sau: Họp trực tiếp, họp trực tuyến hoặc họp trực tiếp kết hợp trực tuyến;</w:t>
      </w:r>
    </w:p>
    <w:p w14:paraId="29E73163"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bCs/>
          <w:iCs/>
          <w:sz w:val="26"/>
          <w:szCs w:val="26"/>
          <w:lang w:val="sv-SE"/>
        </w:rPr>
        <w:t xml:space="preserve">Thành viên Hội đồng tư vấn bao gồm các chuyên gia, nhà khoa học, doanh nhân, đại diện Sở Khoa học và Công nghệ, Quỹ </w:t>
      </w:r>
      <w:r w:rsidRPr="009E5E51">
        <w:rPr>
          <w:rStyle w:val="Strong"/>
          <w:b w:val="0"/>
          <w:sz w:val="26"/>
          <w:szCs w:val="26"/>
        </w:rPr>
        <w:t>Phát triển khoa học, công nghệ và đổi mới sáng tạo của thành phố Hà Nội</w:t>
      </w:r>
      <w:r w:rsidRPr="009E5E51">
        <w:rPr>
          <w:bCs/>
          <w:iCs/>
          <w:sz w:val="26"/>
          <w:szCs w:val="26"/>
          <w:lang w:val="sv-SE"/>
        </w:rPr>
        <w:t xml:space="preserve"> và các cơ quan quản lý có liên quan;</w:t>
      </w:r>
    </w:p>
    <w:p w14:paraId="255E776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Thành viên Hội đồng do Quỹ lựa chọn đáp ứng các quy định sau: được lựa chọn theo nguyên tắc bảo đảm tính độc lập, khách quan; phù hợp về năng lực, chuyên môn, hoặc có kinh nghiệm phù hợp với lĩnh vực công nghệ nhận chuyển giao; không có xung đột lợi ích trong quá trình tham gia hoạt động của Hội đồng; không đồng thời là cá nhân, đại diện doanh nghiệp, tổ chức khoa học và công nghệ đề xuất hỗ trợ.</w:t>
      </w:r>
    </w:p>
    <w:p w14:paraId="3417C5D2" w14:textId="3AE61D66" w:rsidR="007954D7" w:rsidRPr="009E5E51" w:rsidRDefault="007954D7" w:rsidP="00C24645">
      <w:pPr>
        <w:widowControl w:val="0"/>
        <w:spacing w:before="120" w:after="120"/>
        <w:ind w:firstLine="567"/>
        <w:jc w:val="both"/>
        <w:rPr>
          <w:sz w:val="26"/>
          <w:szCs w:val="26"/>
        </w:rPr>
      </w:pPr>
      <w:r w:rsidRPr="009E5E51">
        <w:rPr>
          <w:sz w:val="26"/>
          <w:szCs w:val="26"/>
        </w:rPr>
        <w:t xml:space="preserve">b) Tài liệu họp Hội đồng quy định tại khoản 4 Điều này được gửi tới các thành viên hội đồng ít nhất </w:t>
      </w:r>
      <w:r w:rsidR="005E3051" w:rsidRPr="009E5E51">
        <w:rPr>
          <w:sz w:val="26"/>
          <w:szCs w:val="26"/>
        </w:rPr>
        <w:t>0</w:t>
      </w:r>
      <w:r w:rsidRPr="009E5E51">
        <w:rPr>
          <w:sz w:val="26"/>
          <w:szCs w:val="26"/>
        </w:rPr>
        <w:t>5 ngày trước ngày họp hội đồng.</w:t>
      </w:r>
    </w:p>
    <w:p w14:paraId="0F0CD87E"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c) Nguyên tắc làm việc của Hội đồng: </w:t>
      </w:r>
    </w:p>
    <w:p w14:paraId="7ADA0D05"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Phiên họp của Hội đồng phải có mặt ít nhất ba phần tư (3/4) số thành viên của Hội đồng, trong đó phải có Chủ tịch hoặc Phó Chủ tịch, có đủ 02 bài nhận xét phản biện và bảo đảm tối thiểu 01 Ủy viên phản biện có mặt;</w:t>
      </w:r>
    </w:p>
    <w:p w14:paraId="1A328250"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Hoạt động theo nguyên tắc tập trung dân chủ, đánh giá một cách trung thực, khách quan và công bằng; chịu trách nhiệm cá nhân về kết quả đánh giá của mình và trách nhiệm tập thể về kết luận chung của Hội đồng;</w:t>
      </w:r>
    </w:p>
    <w:p w14:paraId="1EBDF687"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 Các thành viên Hội đồng tiến hành đánh giá hồ sơ bằng Phiếu đánh giá theo các nội dung quy định tại khoản 2 Điều này. Các </w:t>
      </w:r>
      <w:r w:rsidRPr="009E5E51">
        <w:rPr>
          <w:spacing w:val="-6"/>
          <w:sz w:val="26"/>
          <w:szCs w:val="26"/>
        </w:rPr>
        <w:t>kết quả thực hiện hợp đồng hỗ trợ</w:t>
      </w:r>
      <w:r w:rsidRPr="009E5E51">
        <w:rPr>
          <w:sz w:val="26"/>
          <w:szCs w:val="26"/>
        </w:rPr>
        <w:t xml:space="preserve"> được thông qua khi trên ba phần tư (3/4) số thành viên của hội đồng có mặt đánh giá “Đạt” bằng hình thức biểu quyết trực tiếp hoặc bỏ phiếu kín và được thể hiện bằng biên bản họp;</w:t>
      </w:r>
    </w:p>
    <w:p w14:paraId="78A76D1C"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Các thành viên hội đồng, thư ký hành chính có trách nhiệm giữ bí mật về các thông tin liên quan đến quá trình đánh giá và kết quả thực hiện hợp đồng hỗ trợ.</w:t>
      </w:r>
    </w:p>
    <w:p w14:paraId="4A11C3BB" w14:textId="2498D511"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d) Thư ký Hội đồng tổng hợp và công khai kết quả biểu quyết của Hội đồng tại buổi họp, lập Biên bản họp trong đó kết luận về việc kết quả thực hiện đạt hay không đạt so với cam kết trong hợp đồng và các nội dung kiểm tra khác. Biên bản họp ghi rõ ý kiến của từng thành viên và kết luận chung về việc “Đạt” hoặc “Không đạt”</w:t>
      </w:r>
      <w:r w:rsidR="009C27EE" w:rsidRPr="009E5E51">
        <w:rPr>
          <w:sz w:val="26"/>
          <w:szCs w:val="26"/>
        </w:rPr>
        <w:t xml:space="preserve"> </w:t>
      </w:r>
      <w:r w:rsidRPr="009E5E51">
        <w:rPr>
          <w:sz w:val="26"/>
          <w:szCs w:val="26"/>
        </w:rPr>
        <w:t>kèm lý do;</w:t>
      </w:r>
    </w:p>
    <w:p w14:paraId="4D87CA45" w14:textId="77777777" w:rsidR="007954D7" w:rsidRPr="009E5E51" w:rsidRDefault="007954D7" w:rsidP="00C24645">
      <w:pPr>
        <w:pStyle w:val="NormalWeb"/>
        <w:widowControl w:val="0"/>
        <w:spacing w:before="120" w:beforeAutospacing="0" w:after="120" w:afterAutospacing="0"/>
        <w:ind w:firstLine="567"/>
        <w:jc w:val="both"/>
        <w:textAlignment w:val="baseline"/>
        <w:rPr>
          <w:spacing w:val="-6"/>
          <w:sz w:val="26"/>
          <w:szCs w:val="26"/>
        </w:rPr>
      </w:pPr>
      <w:r w:rsidRPr="009E5E51">
        <w:rPr>
          <w:spacing w:val="-6"/>
          <w:sz w:val="26"/>
          <w:szCs w:val="26"/>
        </w:rPr>
        <w:t>8. Đối với hình thức thuê chuyên gia tư vấn:</w:t>
      </w:r>
    </w:p>
    <w:p w14:paraId="6D67A9AE" w14:textId="264C825C"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Quỹ thuê chuyên gia tư vấn độc lập để tư vấn kiểm tra, giám sát hợp đồng</w:t>
      </w:r>
      <w:r w:rsidRPr="009E5E51">
        <w:rPr>
          <w:spacing w:val="-6"/>
          <w:sz w:val="26"/>
          <w:szCs w:val="26"/>
        </w:rPr>
        <w:t xml:space="preserve"> hỗ trợ theo</w:t>
      </w:r>
      <w:r w:rsidRPr="009E5E51">
        <w:rPr>
          <w:sz w:val="26"/>
          <w:szCs w:val="26"/>
        </w:rPr>
        <w:t xml:space="preserve"> các Điều kiện tại Điều 1 </w:t>
      </w:r>
      <w:r w:rsidR="00A550A5" w:rsidRPr="009E5E51">
        <w:rPr>
          <w:sz w:val="26"/>
          <w:szCs w:val="26"/>
        </w:rPr>
        <w:t>Quyết định</w:t>
      </w:r>
      <w:r w:rsidRPr="009E5E51">
        <w:rPr>
          <w:sz w:val="26"/>
          <w:szCs w:val="26"/>
        </w:rPr>
        <w:t xml:space="preserve"> này. Chuyên gia độc lập phải đáp ứng quy định về điều kiện thành viên hội đồng quy định tại điểm a khoản 7 Điều này. </w:t>
      </w:r>
    </w:p>
    <w:p w14:paraId="3CE578A3"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b) Việc đánh giá bởi chuyên gia tư vấn độc lập phải bảo đảm công khai, minh bạch, công bằng, dân chủ, khách quan; tuân thủ liêm chính khoa học và đạo đức nghề nghiệp </w:t>
      </w:r>
      <w:r w:rsidRPr="009E5E51">
        <w:rPr>
          <w:sz w:val="26"/>
          <w:szCs w:val="26"/>
        </w:rPr>
        <w:lastRenderedPageBreak/>
        <w:t>trong toàn bộ quá trình đánh giá; không được tiết lộ thông tin, sử dụng nội dung hồ sơ ngoài phạm vi đánh giá; chịu trách nhiệm trước pháp luật và cơ quan có thẩm quyền về chất lượng chuyên môn và kết quả đánh giá;</w:t>
      </w:r>
    </w:p>
    <w:p w14:paraId="4A51EBF1"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Chuyên gia tư vấn độc lập kết luận về kết quả thực hiện so với cam kết trong hợp đồng hỗ trợ và các nội dung kiểm tra khác theo yêu cầu Quỹ.</w:t>
      </w:r>
    </w:p>
    <w:p w14:paraId="6A8B2A0F"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c) Việc thuê chuyên gia tư vấn độc lập và nhận phiếu đánh giá của chuyên gia đảm bảo trong thời hạn tại điểm c khoản 5 Điều này;</w:t>
      </w:r>
    </w:p>
    <w:p w14:paraId="77D969BF"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c) </w:t>
      </w:r>
      <w:r w:rsidRPr="009E5E51">
        <w:rPr>
          <w:bCs/>
          <w:iCs/>
          <w:sz w:val="26"/>
          <w:szCs w:val="26"/>
          <w:lang w:val="sv-SE"/>
        </w:rPr>
        <w:t>Mức chi thuê chuyên gia tư vấn độc lập được áp dụng bằng</w:t>
      </w:r>
      <w:r w:rsidRPr="009E5E51">
        <w:rPr>
          <w:bCs/>
          <w:sz w:val="26"/>
          <w:szCs w:val="26"/>
          <w:lang w:val="sv-SE"/>
        </w:rPr>
        <w:t xml:space="preserve"> </w:t>
      </w:r>
      <w:r w:rsidRPr="009E5E51">
        <w:rPr>
          <w:bCs/>
          <w:iCs/>
          <w:sz w:val="26"/>
          <w:szCs w:val="26"/>
          <w:lang w:val="sv-SE"/>
        </w:rPr>
        <w:t xml:space="preserve">định mức chi thuê chuyên gia tư vấn độc lập đánh giá cuối kỳ, đánh giá hiệu quả đầu ra của nhiệm vụ khoa học và công nghệ Thành phố được quy định tại </w:t>
      </w:r>
      <w:r w:rsidRPr="009E5E51">
        <w:rPr>
          <w:sz w:val="26"/>
          <w:szCs w:val="26"/>
          <w:lang w:val="sv-SE"/>
        </w:rPr>
        <w:t xml:space="preserve">Phụ lục II ban hành kèm theo </w:t>
      </w:r>
      <w:r w:rsidRPr="009E5E51">
        <w:rPr>
          <w:bCs/>
          <w:sz w:val="26"/>
          <w:szCs w:val="26"/>
        </w:rPr>
        <w:t>Nghị Quyết số 24/2026/NQ-HĐND.</w:t>
      </w:r>
    </w:p>
    <w:p w14:paraId="6ABABE98"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4. Đối với hình thức thuê tổ chức tư vấn độc lập:</w:t>
      </w:r>
    </w:p>
    <w:p w14:paraId="192EB0F3"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Tổ chức tư vấn độc lập phải có tư cách pháp nhân, có năng lực, chuyên môn và kinh nghiệm tổ chức thực hiện hoạt động đánh giá, tư vấn về lĩnh vực của công nghệ nhận chuyển giao;</w:t>
      </w:r>
    </w:p>
    <w:p w14:paraId="2F472B0D"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b) Việc tư vấn, đánh giá kiểm tra, giám sát hợp đồng</w:t>
      </w:r>
      <w:r w:rsidRPr="009E5E51">
        <w:rPr>
          <w:spacing w:val="-6"/>
          <w:sz w:val="26"/>
          <w:szCs w:val="26"/>
        </w:rPr>
        <w:t xml:space="preserve"> hỗ trợ</w:t>
      </w:r>
      <w:r w:rsidRPr="009E5E51">
        <w:rPr>
          <w:sz w:val="26"/>
          <w:szCs w:val="26"/>
        </w:rPr>
        <w:t xml:space="preserve"> được thực hiện theo thỏa thuận bằng hợp đồng giữa Sở Khoa học và Công nghệ và tổ chức tư vấn tư vấn độc lập;</w:t>
      </w:r>
    </w:p>
    <w:p w14:paraId="584B6438"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Trách nhiệm của tổ chức tư vấn độc lập: Phải bảo đảm công khai, minh bạch, công bằng, dân chủ, khách quan; tuân thủ liêm chính khoa học và đạo đức nghề nghiệp trong toàn bộ quá trình đánh giá; không được tiết lộ thông tin, sử dụng nội dung hồ sơ ngoài phạm vi đánh giá; chịu trách nhiệm trước pháp luật và cơ quan có thẩm quyền về chất lượng chuyên môn và kết quả đánh giá;</w:t>
      </w:r>
    </w:p>
    <w:p w14:paraId="5F5091A8"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Tổ chức tư vấn, đánh giá kết luận về kết quả thực hiện các cam kết theo hợp đồng hỗ trợ của doanh nghiệp, tổ chức khoa học và công nghệ và các nội dung kiểm tra, giám sát khác theo yêu cầu của Quỹ, đề xuất về việc “Đạt” hoặc “Không đạt” kèm lý do;</w:t>
      </w:r>
    </w:p>
    <w:p w14:paraId="2028218B"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c) Việc thuê tổ chức tư vấn độc lập và nhận báo cáo kiểm tra, giám sát đảm bảo trong thời hạn tại tại điểm c khoản 5 Điều này;</w:t>
      </w:r>
    </w:p>
    <w:p w14:paraId="3E9B9D19" w14:textId="77777777" w:rsidR="007954D7" w:rsidRPr="009E5E51" w:rsidRDefault="007954D7" w:rsidP="00C24645">
      <w:pPr>
        <w:pStyle w:val="NormalWeb"/>
        <w:widowControl w:val="0"/>
        <w:spacing w:before="120" w:beforeAutospacing="0" w:after="120" w:afterAutospacing="0"/>
        <w:ind w:firstLine="567"/>
        <w:jc w:val="both"/>
        <w:textAlignment w:val="baseline"/>
        <w:rPr>
          <w:bCs/>
          <w:sz w:val="26"/>
          <w:szCs w:val="26"/>
        </w:rPr>
      </w:pPr>
      <w:r w:rsidRPr="009E5E51">
        <w:rPr>
          <w:sz w:val="26"/>
          <w:szCs w:val="26"/>
        </w:rPr>
        <w:t xml:space="preserve">d) </w:t>
      </w:r>
      <w:r w:rsidRPr="009E5E51">
        <w:rPr>
          <w:bCs/>
          <w:iCs/>
          <w:sz w:val="26"/>
          <w:szCs w:val="26"/>
          <w:lang w:val="sv-SE"/>
        </w:rPr>
        <w:t>Mức chi thuê tổ chức tư vấn độc lập được áp dụng bằng</w:t>
      </w:r>
      <w:r w:rsidRPr="009E5E51">
        <w:rPr>
          <w:bCs/>
          <w:sz w:val="26"/>
          <w:szCs w:val="26"/>
          <w:lang w:val="sv-SE"/>
        </w:rPr>
        <w:t xml:space="preserve"> </w:t>
      </w:r>
      <w:r w:rsidRPr="009E5E51">
        <w:rPr>
          <w:bCs/>
          <w:iCs/>
          <w:sz w:val="26"/>
          <w:szCs w:val="26"/>
          <w:lang w:val="sv-SE"/>
        </w:rPr>
        <w:t xml:space="preserve">định mức chi thuê tổ chức tư vấn độc lập đánh giá cuối kỳ, đánh giá hiệu quả đầu ra của nhiệm vụ khoa học và công nghệ Thành phố được quy định tại </w:t>
      </w:r>
      <w:r w:rsidRPr="009E5E51">
        <w:rPr>
          <w:sz w:val="26"/>
          <w:szCs w:val="26"/>
          <w:lang w:val="sv-SE"/>
        </w:rPr>
        <w:t xml:space="preserve">Phụ lục II ban hành kèm theo </w:t>
      </w:r>
      <w:r w:rsidRPr="009E5E51">
        <w:rPr>
          <w:bCs/>
          <w:sz w:val="26"/>
          <w:szCs w:val="26"/>
        </w:rPr>
        <w:t>Nghị Quyết số 24/2026/NQ-HĐND.</w:t>
      </w:r>
    </w:p>
    <w:p w14:paraId="72E6AC7C" w14:textId="50EA7BC1" w:rsidR="007954D7" w:rsidRPr="009E5E51" w:rsidRDefault="007954D7" w:rsidP="00C24645">
      <w:pPr>
        <w:pStyle w:val="NormalWeb"/>
        <w:widowControl w:val="0"/>
        <w:spacing w:before="120" w:beforeAutospacing="0" w:after="120" w:afterAutospacing="0"/>
        <w:ind w:firstLine="567"/>
        <w:jc w:val="both"/>
        <w:textAlignment w:val="baseline"/>
        <w:rPr>
          <w:b/>
          <w:bCs/>
          <w:sz w:val="26"/>
          <w:szCs w:val="26"/>
        </w:rPr>
      </w:pPr>
      <w:r w:rsidRPr="009E5E51">
        <w:rPr>
          <w:b/>
          <w:bCs/>
          <w:sz w:val="26"/>
          <w:szCs w:val="26"/>
        </w:rPr>
        <w:t xml:space="preserve">Điều </w:t>
      </w:r>
      <w:r w:rsidR="00A550A5" w:rsidRPr="009E5E51">
        <w:rPr>
          <w:b/>
          <w:bCs/>
          <w:sz w:val="26"/>
          <w:szCs w:val="26"/>
        </w:rPr>
        <w:t>9</w:t>
      </w:r>
      <w:r w:rsidRPr="009E5E51">
        <w:rPr>
          <w:b/>
          <w:bCs/>
          <w:sz w:val="26"/>
          <w:szCs w:val="26"/>
        </w:rPr>
        <w:t>. Nghiệm thu kết quả thực hiện với nội dung hỗ trợ</w:t>
      </w:r>
    </w:p>
    <w:p w14:paraId="1673FA2D" w14:textId="77777777" w:rsidR="007954D7" w:rsidRPr="009E5E51" w:rsidRDefault="007954D7" w:rsidP="00C24645">
      <w:pPr>
        <w:widowControl w:val="0"/>
        <w:spacing w:before="120" w:after="120"/>
        <w:ind w:firstLine="567"/>
        <w:jc w:val="both"/>
        <w:rPr>
          <w:sz w:val="26"/>
          <w:szCs w:val="26"/>
        </w:rPr>
      </w:pPr>
      <w:r w:rsidRPr="009E5E51">
        <w:rPr>
          <w:spacing w:val="-6"/>
          <w:sz w:val="26"/>
          <w:szCs w:val="26"/>
        </w:rPr>
        <w:t xml:space="preserve">1. Mục đích của việc nghiệm thu kết quả hợp đồng hỗ trợ để đánh giá kết quả thực hiện hợp đồng hỗ trợ so với hợp đồng hỗ trợ </w:t>
      </w:r>
      <w:r w:rsidRPr="009E5E51">
        <w:rPr>
          <w:sz w:val="26"/>
          <w:szCs w:val="26"/>
          <w:lang w:val="vi-VN"/>
        </w:rPr>
        <w:t xml:space="preserve">đảm </w:t>
      </w:r>
      <w:r w:rsidRPr="009E5E51">
        <w:rPr>
          <w:sz w:val="26"/>
          <w:szCs w:val="26"/>
        </w:rPr>
        <w:t>việc hỗ trợ triển</w:t>
      </w:r>
      <w:r w:rsidRPr="009E5E51">
        <w:rPr>
          <w:sz w:val="26"/>
          <w:szCs w:val="26"/>
          <w:lang w:val="vi-VN"/>
        </w:rPr>
        <w:t xml:space="preserve"> khai đúng nội dung, </w:t>
      </w:r>
      <w:r w:rsidRPr="009E5E51">
        <w:rPr>
          <w:sz w:val="26"/>
          <w:szCs w:val="26"/>
        </w:rPr>
        <w:t>đúng đối tượng</w:t>
      </w:r>
      <w:r w:rsidRPr="009E5E51">
        <w:rPr>
          <w:spacing w:val="-6"/>
          <w:sz w:val="26"/>
          <w:szCs w:val="26"/>
        </w:rPr>
        <w:t xml:space="preserve">. </w:t>
      </w:r>
      <w:r w:rsidRPr="009E5E51">
        <w:rPr>
          <w:spacing w:val="-6"/>
          <w:sz w:val="26"/>
          <w:szCs w:val="26"/>
          <w:lang w:val="vi-VN"/>
        </w:rPr>
        <w:t xml:space="preserve">Kết quả </w:t>
      </w:r>
      <w:r w:rsidRPr="009E5E51">
        <w:rPr>
          <w:spacing w:val="-6"/>
          <w:sz w:val="26"/>
          <w:szCs w:val="26"/>
        </w:rPr>
        <w:t>nghiệm thu</w:t>
      </w:r>
      <w:r w:rsidRPr="009E5E51">
        <w:rPr>
          <w:spacing w:val="-6"/>
          <w:sz w:val="26"/>
          <w:szCs w:val="26"/>
          <w:lang w:val="vi-VN"/>
        </w:rPr>
        <w:t xml:space="preserve"> là căn cứ để </w:t>
      </w:r>
      <w:r w:rsidRPr="009E5E51">
        <w:rPr>
          <w:spacing w:val="-6"/>
          <w:sz w:val="26"/>
          <w:szCs w:val="26"/>
        </w:rPr>
        <w:t>Quỹ</w:t>
      </w:r>
      <w:r w:rsidRPr="009E5E51">
        <w:rPr>
          <w:spacing w:val="-6"/>
          <w:sz w:val="26"/>
          <w:szCs w:val="26"/>
          <w:lang w:val="vi-VN"/>
        </w:rPr>
        <w:t xml:space="preserve"> xem xét</w:t>
      </w:r>
      <w:r w:rsidRPr="009E5E51">
        <w:rPr>
          <w:sz w:val="26"/>
          <w:szCs w:val="26"/>
        </w:rPr>
        <w:t>:</w:t>
      </w:r>
    </w:p>
    <w:p w14:paraId="7A513DD3" w14:textId="77777777" w:rsidR="007954D7" w:rsidRPr="009E5E51" w:rsidRDefault="007954D7" w:rsidP="00C24645">
      <w:pPr>
        <w:widowControl w:val="0"/>
        <w:spacing w:before="120" w:after="120"/>
        <w:ind w:firstLine="567"/>
        <w:jc w:val="both"/>
        <w:rPr>
          <w:sz w:val="26"/>
          <w:szCs w:val="26"/>
        </w:rPr>
      </w:pPr>
      <w:r w:rsidRPr="009E5E51">
        <w:rPr>
          <w:sz w:val="26"/>
          <w:szCs w:val="26"/>
          <w:lang w:val="vi-VN"/>
        </w:rPr>
        <w:t xml:space="preserve">a) </w:t>
      </w:r>
      <w:r w:rsidRPr="009E5E51">
        <w:rPr>
          <w:sz w:val="26"/>
          <w:szCs w:val="26"/>
        </w:rPr>
        <w:t>Giải ngân</w:t>
      </w:r>
      <w:r w:rsidRPr="009E5E51">
        <w:rPr>
          <w:sz w:val="26"/>
          <w:szCs w:val="26"/>
          <w:lang w:val="vi-VN"/>
        </w:rPr>
        <w:t xml:space="preserve"> </w:t>
      </w:r>
      <w:r w:rsidRPr="009E5E51">
        <w:rPr>
          <w:sz w:val="26"/>
          <w:szCs w:val="26"/>
        </w:rPr>
        <w:t xml:space="preserve">phần </w:t>
      </w:r>
      <w:r w:rsidRPr="009E5E51">
        <w:rPr>
          <w:sz w:val="26"/>
          <w:szCs w:val="26"/>
          <w:lang w:val="vi-VN"/>
        </w:rPr>
        <w:t xml:space="preserve">kinh phí </w:t>
      </w:r>
      <w:r w:rsidRPr="009E5E51">
        <w:rPr>
          <w:sz w:val="26"/>
          <w:szCs w:val="26"/>
        </w:rPr>
        <w:t>hỗ trợ còn lại</w:t>
      </w:r>
      <w:r w:rsidRPr="009E5E51">
        <w:rPr>
          <w:sz w:val="26"/>
          <w:szCs w:val="26"/>
          <w:lang w:val="vi-VN"/>
        </w:rPr>
        <w:t>;</w:t>
      </w:r>
    </w:p>
    <w:p w14:paraId="19BDD1AC" w14:textId="77777777" w:rsidR="007954D7" w:rsidRPr="009E5E51" w:rsidRDefault="007954D7" w:rsidP="00C24645">
      <w:pPr>
        <w:widowControl w:val="0"/>
        <w:spacing w:before="120" w:after="120"/>
        <w:ind w:firstLine="567"/>
        <w:jc w:val="both"/>
        <w:rPr>
          <w:sz w:val="26"/>
          <w:szCs w:val="26"/>
        </w:rPr>
      </w:pPr>
      <w:r w:rsidRPr="009E5E51">
        <w:rPr>
          <w:sz w:val="26"/>
          <w:szCs w:val="26"/>
        </w:rPr>
        <w:t>b) Dừng hỗ trợ kinh phí;</w:t>
      </w:r>
    </w:p>
    <w:p w14:paraId="22217D71" w14:textId="77777777" w:rsidR="007954D7" w:rsidRPr="009E5E51" w:rsidRDefault="007954D7" w:rsidP="00C24645">
      <w:pPr>
        <w:widowControl w:val="0"/>
        <w:spacing w:before="120" w:after="120"/>
        <w:ind w:firstLine="567"/>
        <w:jc w:val="both"/>
        <w:rPr>
          <w:sz w:val="26"/>
          <w:szCs w:val="26"/>
        </w:rPr>
      </w:pPr>
      <w:r w:rsidRPr="009E5E51">
        <w:rPr>
          <w:sz w:val="26"/>
          <w:szCs w:val="26"/>
        </w:rPr>
        <w:t>c</w:t>
      </w:r>
      <w:r w:rsidRPr="009E5E51">
        <w:rPr>
          <w:sz w:val="26"/>
          <w:szCs w:val="26"/>
          <w:lang w:val="vi-VN"/>
        </w:rPr>
        <w:t xml:space="preserve">) Điều chỉnh hợp đồng </w:t>
      </w:r>
      <w:r w:rsidRPr="009E5E51">
        <w:rPr>
          <w:sz w:val="26"/>
          <w:szCs w:val="26"/>
        </w:rPr>
        <w:t>hoặc chấm dứt hợp đồng hỗ trợ;</w:t>
      </w:r>
    </w:p>
    <w:p w14:paraId="79D6163D" w14:textId="77777777" w:rsidR="007954D7" w:rsidRPr="009E5E51" w:rsidRDefault="007954D7" w:rsidP="00C24645">
      <w:pPr>
        <w:widowControl w:val="0"/>
        <w:spacing w:before="120" w:after="120"/>
        <w:ind w:firstLine="567"/>
        <w:jc w:val="both"/>
        <w:rPr>
          <w:sz w:val="26"/>
          <w:szCs w:val="26"/>
        </w:rPr>
      </w:pPr>
      <w:r w:rsidRPr="009E5E51">
        <w:rPr>
          <w:sz w:val="26"/>
          <w:szCs w:val="26"/>
        </w:rPr>
        <w:t>d) Thu hồi kinh phí hỗ trợ;</w:t>
      </w:r>
    </w:p>
    <w:p w14:paraId="25201939" w14:textId="77777777" w:rsidR="007954D7" w:rsidRPr="009E5E51" w:rsidRDefault="007954D7" w:rsidP="00C24645">
      <w:pPr>
        <w:widowControl w:val="0"/>
        <w:spacing w:before="120" w:after="120"/>
        <w:ind w:firstLine="567"/>
        <w:jc w:val="both"/>
        <w:rPr>
          <w:sz w:val="26"/>
          <w:szCs w:val="26"/>
        </w:rPr>
      </w:pPr>
      <w:r w:rsidRPr="009E5E51">
        <w:rPr>
          <w:sz w:val="26"/>
          <w:szCs w:val="26"/>
        </w:rPr>
        <w:t>e) Quyết định các nội dung khác liên quan đến hỗ trợ.</w:t>
      </w:r>
    </w:p>
    <w:p w14:paraId="5B746B4F"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pacing w:val="-2"/>
          <w:sz w:val="26"/>
          <w:szCs w:val="26"/>
        </w:rPr>
        <w:lastRenderedPageBreak/>
        <w:t xml:space="preserve">2. </w:t>
      </w:r>
      <w:r w:rsidRPr="009E5E51">
        <w:rPr>
          <w:sz w:val="26"/>
          <w:szCs w:val="26"/>
        </w:rPr>
        <w:t>Nội dung nghiệm thu bao gồm:</w:t>
      </w:r>
    </w:p>
    <w:p w14:paraId="1C459A1B"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a) </w:t>
      </w:r>
      <w:r w:rsidRPr="009E5E51">
        <w:rPr>
          <w:spacing w:val="-6"/>
          <w:sz w:val="26"/>
          <w:szCs w:val="26"/>
          <w:lang w:val="vi-VN"/>
        </w:rPr>
        <w:t xml:space="preserve">Mức độ hoàn thành </w:t>
      </w:r>
      <w:r w:rsidRPr="009E5E51">
        <w:rPr>
          <w:spacing w:val="-6"/>
          <w:sz w:val="26"/>
          <w:szCs w:val="26"/>
        </w:rPr>
        <w:t>kết quả, sản phẩm</w:t>
      </w:r>
      <w:r w:rsidRPr="009E5E51">
        <w:rPr>
          <w:spacing w:val="-6"/>
          <w:sz w:val="26"/>
          <w:szCs w:val="26"/>
          <w:lang w:val="vi-VN"/>
        </w:rPr>
        <w:t xml:space="preserve"> đã </w:t>
      </w:r>
      <w:r w:rsidRPr="009E5E51">
        <w:rPr>
          <w:spacing w:val="-6"/>
          <w:sz w:val="26"/>
          <w:szCs w:val="26"/>
        </w:rPr>
        <w:t>được phê duyệt hoặc được cam kết t</w:t>
      </w:r>
      <w:r w:rsidRPr="009E5E51">
        <w:rPr>
          <w:spacing w:val="-6"/>
          <w:sz w:val="26"/>
          <w:szCs w:val="26"/>
          <w:lang w:val="vi-VN"/>
        </w:rPr>
        <w:t xml:space="preserve">rong hợp đồng </w:t>
      </w:r>
      <w:r w:rsidRPr="009E5E51">
        <w:rPr>
          <w:spacing w:val="-6"/>
          <w:sz w:val="26"/>
          <w:szCs w:val="26"/>
        </w:rPr>
        <w:t>hỗ trợ</w:t>
      </w:r>
      <w:r w:rsidRPr="009E5E51">
        <w:rPr>
          <w:spacing w:val="-6"/>
          <w:sz w:val="26"/>
          <w:szCs w:val="26"/>
          <w:lang w:val="vi-VN"/>
        </w:rPr>
        <w:t xml:space="preserve">; </w:t>
      </w:r>
    </w:p>
    <w:p w14:paraId="3535C092"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b) Đánh giá mức độ tiếp nhận và làm chủ công nghệ, đánh giá hiệu quả ứng dụng công nghệ, đánh giá hiệu quả kinh tế - xã hội và môi trường của công nghệ, đánh giá kết quả thương mại hóa và khả năng nhân rộng.</w:t>
      </w:r>
    </w:p>
    <w:p w14:paraId="6A2974CF"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3. Tài liệu xin ý kiến phục vụ nghiệm thu bao gồm:</w:t>
      </w:r>
    </w:p>
    <w:p w14:paraId="537305E2"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 Quyết định phê duyệt hỗ trợ của Ủy ban nhân dân Thành phố; </w:t>
      </w:r>
    </w:p>
    <w:p w14:paraId="7EB5A363" w14:textId="77777777" w:rsidR="007954D7" w:rsidRPr="009E5E51" w:rsidRDefault="007954D7" w:rsidP="00C24645">
      <w:pPr>
        <w:widowControl w:val="0"/>
        <w:spacing w:before="120" w:after="120"/>
        <w:ind w:firstLine="567"/>
        <w:jc w:val="both"/>
        <w:rPr>
          <w:sz w:val="26"/>
          <w:szCs w:val="26"/>
        </w:rPr>
      </w:pPr>
      <w:r w:rsidRPr="009E5E51">
        <w:rPr>
          <w:sz w:val="26"/>
          <w:szCs w:val="26"/>
        </w:rPr>
        <w:t>- Hợp đồng hỗ trợ ký giữa Quỹ và doanh nghiệp, tổ chức khoa học và công nghệ;</w:t>
      </w:r>
    </w:p>
    <w:p w14:paraId="194A0993" w14:textId="77777777" w:rsidR="007954D7" w:rsidRPr="009E5E51" w:rsidRDefault="007954D7" w:rsidP="00C24645">
      <w:pPr>
        <w:widowControl w:val="0"/>
        <w:spacing w:before="120" w:after="120"/>
        <w:ind w:firstLine="567"/>
        <w:jc w:val="both"/>
        <w:rPr>
          <w:sz w:val="26"/>
          <w:szCs w:val="26"/>
        </w:rPr>
      </w:pPr>
      <w:r w:rsidRPr="009E5E51">
        <w:rPr>
          <w:sz w:val="26"/>
          <w:szCs w:val="26"/>
        </w:rPr>
        <w:t>- Quyết định thành lập hội đồng tư vấn nghiệm thu hợp đồng hỗ trợ;</w:t>
      </w:r>
    </w:p>
    <w:p w14:paraId="485E0293" w14:textId="77777777" w:rsidR="007954D7" w:rsidRPr="009E5E51" w:rsidRDefault="007954D7" w:rsidP="00C24645">
      <w:pPr>
        <w:widowControl w:val="0"/>
        <w:spacing w:before="120" w:after="120"/>
        <w:ind w:firstLine="567"/>
        <w:jc w:val="both"/>
        <w:rPr>
          <w:sz w:val="26"/>
          <w:szCs w:val="26"/>
        </w:rPr>
      </w:pPr>
      <w:r w:rsidRPr="009E5E51">
        <w:rPr>
          <w:sz w:val="26"/>
          <w:szCs w:val="26"/>
        </w:rPr>
        <w:t>- Văn bản đề nghị nghiệm thu hợp đồng hỗ trợ;</w:t>
      </w:r>
    </w:p>
    <w:p w14:paraId="5995A7C1" w14:textId="77777777" w:rsidR="007954D7" w:rsidRPr="009E5E51" w:rsidRDefault="007954D7" w:rsidP="00C24645">
      <w:pPr>
        <w:widowControl w:val="0"/>
        <w:spacing w:before="120" w:after="120"/>
        <w:ind w:firstLine="567"/>
        <w:jc w:val="both"/>
        <w:rPr>
          <w:sz w:val="26"/>
          <w:szCs w:val="26"/>
        </w:rPr>
      </w:pPr>
      <w:r w:rsidRPr="009E5E51">
        <w:rPr>
          <w:sz w:val="26"/>
          <w:szCs w:val="26"/>
        </w:rPr>
        <w:t>- Phiếu đánh giá của thành viên hội đồng tư vấn nghiệm thu hợp đồng hỗ trợ;</w:t>
      </w:r>
    </w:p>
    <w:p w14:paraId="5D517599" w14:textId="77777777" w:rsidR="007954D7" w:rsidRPr="009E5E51" w:rsidRDefault="007954D7" w:rsidP="00C24645">
      <w:pPr>
        <w:widowControl w:val="0"/>
        <w:spacing w:before="120" w:after="120"/>
        <w:ind w:firstLine="567"/>
        <w:jc w:val="both"/>
        <w:rPr>
          <w:sz w:val="26"/>
          <w:szCs w:val="26"/>
        </w:rPr>
      </w:pPr>
      <w:r w:rsidRPr="009E5E51">
        <w:rPr>
          <w:sz w:val="26"/>
          <w:szCs w:val="26"/>
        </w:rPr>
        <w:t>- Báo cáo nội dung, tiến độ thực hiện hợp đồng hỗ trợ; hồ sơ minh chứng kết quả, sản phẩm của nội dung đã thực hiện;</w:t>
      </w:r>
    </w:p>
    <w:p w14:paraId="19194A4C" w14:textId="77777777" w:rsidR="007954D7" w:rsidRPr="009E5E51" w:rsidRDefault="007954D7" w:rsidP="00C24645">
      <w:pPr>
        <w:widowControl w:val="0"/>
        <w:spacing w:before="120" w:after="120"/>
        <w:ind w:firstLine="567"/>
        <w:jc w:val="both"/>
        <w:rPr>
          <w:sz w:val="26"/>
          <w:szCs w:val="26"/>
        </w:rPr>
      </w:pPr>
      <w:r w:rsidRPr="009E5E51">
        <w:rPr>
          <w:sz w:val="26"/>
          <w:szCs w:val="26"/>
        </w:rPr>
        <w:t>- Các tài liệu liên quan khác (nếu có).</w:t>
      </w:r>
    </w:p>
    <w:p w14:paraId="7A4405AB"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4. Quy trình thực hiện: </w:t>
      </w:r>
    </w:p>
    <w:p w14:paraId="1E9A7CF1"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a) Trong mốc thời gian đã cam kết trong hợp đồng hỗ trợ </w:t>
      </w:r>
      <w:r w:rsidRPr="009E5E51">
        <w:rPr>
          <w:sz w:val="26"/>
          <w:szCs w:val="26"/>
          <w:lang w:val="vi-VN"/>
        </w:rPr>
        <w:t>hoặc thời gian được gia hạn (nếu có)</w:t>
      </w:r>
      <w:r w:rsidRPr="009E5E51">
        <w:rPr>
          <w:sz w:val="26"/>
          <w:szCs w:val="26"/>
        </w:rPr>
        <w:t xml:space="preserve">, đơn vị nộp hồ sơ nghiệm thu </w:t>
      </w:r>
      <w:r w:rsidRPr="009E5E51">
        <w:rPr>
          <w:sz w:val="26"/>
          <w:szCs w:val="26"/>
          <w:lang w:val="vi-VN"/>
        </w:rPr>
        <w:t xml:space="preserve">trên </w:t>
      </w:r>
      <w:r w:rsidRPr="009E5E51">
        <w:rPr>
          <w:sz w:val="26"/>
          <w:szCs w:val="26"/>
        </w:rPr>
        <w:t>hệ thống tiếp nhận hồ sơ trực tuyến</w:t>
      </w:r>
      <w:r w:rsidRPr="009E5E51">
        <w:rPr>
          <w:sz w:val="26"/>
          <w:szCs w:val="26"/>
          <w:lang w:val="vi-VN"/>
        </w:rPr>
        <w:t xml:space="preserve"> hoặc trực tiếp hoặc qua dịch vụ bưu chính</w:t>
      </w:r>
      <w:r w:rsidRPr="009E5E51">
        <w:rPr>
          <w:sz w:val="26"/>
          <w:szCs w:val="26"/>
        </w:rPr>
        <w:t xml:space="preserve"> về Quỹ. Hồ sơ đề nghị nghiệm thu bao gồm:</w:t>
      </w:r>
    </w:p>
    <w:p w14:paraId="27B7DAEE" w14:textId="77777777" w:rsidR="007954D7" w:rsidRPr="009E5E51" w:rsidRDefault="007954D7" w:rsidP="00C24645">
      <w:pPr>
        <w:widowControl w:val="0"/>
        <w:spacing w:before="120" w:after="120"/>
        <w:ind w:firstLine="567"/>
        <w:jc w:val="both"/>
        <w:rPr>
          <w:sz w:val="26"/>
          <w:szCs w:val="26"/>
        </w:rPr>
      </w:pPr>
      <w:r w:rsidRPr="009E5E51">
        <w:rPr>
          <w:sz w:val="26"/>
          <w:szCs w:val="26"/>
        </w:rPr>
        <w:t>- Văn bản đề nghị nghiệm thu hợp đồng hỗ trợ;</w:t>
      </w:r>
    </w:p>
    <w:p w14:paraId="5356AAD6" w14:textId="77777777" w:rsidR="007954D7" w:rsidRPr="009E5E51" w:rsidRDefault="007954D7" w:rsidP="00C24645">
      <w:pPr>
        <w:widowControl w:val="0"/>
        <w:spacing w:before="120" w:after="120"/>
        <w:ind w:firstLine="567"/>
        <w:jc w:val="both"/>
        <w:rPr>
          <w:sz w:val="26"/>
          <w:szCs w:val="26"/>
        </w:rPr>
      </w:pPr>
      <w:r w:rsidRPr="009E5E51">
        <w:rPr>
          <w:sz w:val="26"/>
          <w:szCs w:val="26"/>
        </w:rPr>
        <w:t>- Báo cáo nội dung, tiến độ thực hiện hợp đồng hỗ trợ; hồ sơ minh chứng kết quả, sản phẩm của nội dung đã thực hiện;</w:t>
      </w:r>
    </w:p>
    <w:p w14:paraId="3EE4AD6F"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Các tài liệu liên quan khác (nếu có).</w:t>
      </w:r>
    </w:p>
    <w:p w14:paraId="65DE3F0F"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b) Quỹ </w:t>
      </w:r>
      <w:r w:rsidRPr="009E5E51">
        <w:rPr>
          <w:sz w:val="26"/>
          <w:szCs w:val="26"/>
          <w:lang w:val="vi-VN"/>
        </w:rPr>
        <w:t xml:space="preserve">có trách nhiệm kiểm tra tính đầy đủ, hợp lệ của hồ sơ </w:t>
      </w:r>
      <w:r w:rsidRPr="009E5E51">
        <w:rPr>
          <w:sz w:val="26"/>
          <w:szCs w:val="26"/>
        </w:rPr>
        <w:t>nghiệm thu</w:t>
      </w:r>
      <w:r w:rsidRPr="009E5E51">
        <w:rPr>
          <w:sz w:val="26"/>
          <w:szCs w:val="26"/>
          <w:lang w:val="vi-VN"/>
        </w:rPr>
        <w:t xml:space="preserve"> trong thời hạn 05 ngày làm việc kể từ ngày nhận hồ sơ; </w:t>
      </w:r>
      <w:r w:rsidRPr="009E5E51">
        <w:rPr>
          <w:spacing w:val="-4"/>
          <w:sz w:val="26"/>
          <w:szCs w:val="26"/>
        </w:rPr>
        <w:t>G</w:t>
      </w:r>
      <w:r w:rsidRPr="009E5E51">
        <w:rPr>
          <w:spacing w:val="-4"/>
          <w:sz w:val="26"/>
          <w:szCs w:val="26"/>
          <w:lang w:val="vi-VN"/>
        </w:rPr>
        <w:t xml:space="preserve">ửi văn bản đề nghị </w:t>
      </w:r>
      <w:r w:rsidRPr="009E5E51">
        <w:rPr>
          <w:sz w:val="26"/>
          <w:szCs w:val="26"/>
        </w:rPr>
        <w:t>doanh nghiệp, tổ chức khoa học và công nghệ đề nghị hỗ trợ</w:t>
      </w:r>
      <w:r w:rsidRPr="009E5E51">
        <w:rPr>
          <w:spacing w:val="-4"/>
          <w:sz w:val="26"/>
          <w:szCs w:val="26"/>
        </w:rPr>
        <w:t xml:space="preserve"> hoàn thiện hồ sơ trong trường hợp hồ sơ chưa đầy đủ, hợp lệ;</w:t>
      </w:r>
      <w:r w:rsidRPr="009E5E51">
        <w:rPr>
          <w:sz w:val="26"/>
          <w:szCs w:val="26"/>
          <w:lang w:val="vi-VN"/>
        </w:rPr>
        <w:t xml:space="preserve"> </w:t>
      </w:r>
      <w:r w:rsidRPr="009E5E51">
        <w:rPr>
          <w:sz w:val="26"/>
          <w:szCs w:val="26"/>
        </w:rPr>
        <w:t>Doanh nghiệp, tổ chức khoa học và công nghệ đề nghị hỗ trợ</w:t>
      </w:r>
      <w:r w:rsidRPr="009E5E51">
        <w:rPr>
          <w:spacing w:val="-4"/>
          <w:sz w:val="26"/>
          <w:szCs w:val="26"/>
        </w:rPr>
        <w:t xml:space="preserve"> </w:t>
      </w:r>
      <w:r w:rsidRPr="009E5E51">
        <w:rPr>
          <w:sz w:val="26"/>
          <w:szCs w:val="26"/>
          <w:lang w:val="vi-VN"/>
        </w:rPr>
        <w:t xml:space="preserve">phải </w:t>
      </w:r>
      <w:r w:rsidRPr="009E5E51">
        <w:rPr>
          <w:sz w:val="26"/>
          <w:szCs w:val="26"/>
        </w:rPr>
        <w:t xml:space="preserve">hoàn thiện và </w:t>
      </w:r>
      <w:r w:rsidRPr="009E5E51">
        <w:rPr>
          <w:sz w:val="26"/>
          <w:szCs w:val="26"/>
          <w:lang w:val="vi-VN"/>
        </w:rPr>
        <w:t xml:space="preserve">bổ sung </w:t>
      </w:r>
      <w:r w:rsidRPr="009E5E51">
        <w:rPr>
          <w:sz w:val="26"/>
          <w:szCs w:val="26"/>
        </w:rPr>
        <w:t xml:space="preserve">đầy đủ </w:t>
      </w:r>
      <w:r w:rsidRPr="009E5E51">
        <w:rPr>
          <w:sz w:val="26"/>
          <w:szCs w:val="26"/>
          <w:lang w:val="vi-VN"/>
        </w:rPr>
        <w:t xml:space="preserve">hồ sơ trong thời hạn </w:t>
      </w:r>
      <w:r w:rsidRPr="009E5E51">
        <w:rPr>
          <w:sz w:val="26"/>
          <w:szCs w:val="26"/>
        </w:rPr>
        <w:t>15</w:t>
      </w:r>
      <w:r w:rsidRPr="009E5E51">
        <w:rPr>
          <w:sz w:val="26"/>
          <w:szCs w:val="26"/>
          <w:lang w:val="vi-VN"/>
        </w:rPr>
        <w:t xml:space="preserve"> ngày kể từ ngày nhận được thông báo của </w:t>
      </w:r>
      <w:r w:rsidRPr="009E5E51">
        <w:rPr>
          <w:sz w:val="26"/>
          <w:szCs w:val="26"/>
        </w:rPr>
        <w:t>Quỹ.</w:t>
      </w:r>
    </w:p>
    <w:p w14:paraId="1A260415" w14:textId="25A8CC72"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c) Trường hợp Doanh nghiệp, tổ chức khoa học và công nghệ đề nghị hỗ trợ</w:t>
      </w:r>
      <w:r w:rsidRPr="009E5E51">
        <w:rPr>
          <w:spacing w:val="-4"/>
          <w:sz w:val="26"/>
          <w:szCs w:val="26"/>
        </w:rPr>
        <w:t xml:space="preserve"> </w:t>
      </w:r>
      <w:r w:rsidRPr="009E5E51">
        <w:rPr>
          <w:sz w:val="26"/>
          <w:szCs w:val="26"/>
        </w:rPr>
        <w:t xml:space="preserve">không nộp hồ sơ nghiệm thu đúng thời gian quy định tại </w:t>
      </w:r>
      <w:r w:rsidR="009C27EE" w:rsidRPr="009E5E51">
        <w:rPr>
          <w:sz w:val="26"/>
          <w:szCs w:val="26"/>
        </w:rPr>
        <w:t>hợp đồng</w:t>
      </w:r>
      <w:r w:rsidRPr="009E5E51">
        <w:rPr>
          <w:sz w:val="26"/>
          <w:szCs w:val="26"/>
        </w:rPr>
        <w:t xml:space="preserve">, trong thời gian 90 ngày kể từ ngày kết thúc thời gian </w:t>
      </w:r>
      <w:r w:rsidRPr="009E5E51">
        <w:rPr>
          <w:sz w:val="26"/>
          <w:szCs w:val="26"/>
          <w:lang w:val="vi-VN"/>
        </w:rPr>
        <w:t xml:space="preserve">thực hiện hợp đồng </w:t>
      </w:r>
      <w:r w:rsidRPr="009E5E51">
        <w:rPr>
          <w:sz w:val="26"/>
          <w:szCs w:val="26"/>
        </w:rPr>
        <w:t xml:space="preserve">hỗ trợ </w:t>
      </w:r>
      <w:r w:rsidRPr="009E5E51">
        <w:rPr>
          <w:sz w:val="26"/>
          <w:szCs w:val="26"/>
          <w:lang w:val="vi-VN"/>
        </w:rPr>
        <w:t>hoặc thời gian được gia hạn (nếu có)</w:t>
      </w:r>
      <w:r w:rsidRPr="009E5E51">
        <w:rPr>
          <w:sz w:val="26"/>
          <w:szCs w:val="26"/>
        </w:rPr>
        <w:t>, Quỹ thực hiện nghiệm thu theo quy định.</w:t>
      </w:r>
    </w:p>
    <w:p w14:paraId="3F77671B"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d) Quỹ thực hiện nghiệm thu kết quả hợp đồng hỗ trợ theo một trong các hình thức: Thành lập Hội đồng tư vấn; Thuê chuyên gia tư vấn độc lập; Thuê tổ chức tư vấn độc lập. </w:t>
      </w:r>
    </w:p>
    <w:p w14:paraId="62BB499A"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5. Đối với hình thức tự tổ chức nghiệm thu, Quỹ sử dụng bộ máy, nhân lực, nguồn lực của mình để thực hiện đánh giá hồ sơ đề nghị hỗ trợ.</w:t>
      </w:r>
    </w:p>
    <w:p w14:paraId="46038E22"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6. Đối với hình thức thành lập Hội đồng tư vấn nghiệm thu hợp đồng hỗ trợ, tổ chức và hoạt động của Hội đồng như sau:</w:t>
      </w:r>
    </w:p>
    <w:p w14:paraId="11708B7E"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lastRenderedPageBreak/>
        <w:t>a) Quỹ thành lập Hội đồng, số lượng thành viên hội đồng là số lẻ và tối thiểu 07 thành viên, bao gồm 01 Chủ tịch, 01 Phó Chủ tịch, 02 Ủy viên phản biện, các ủy viên hội đồng và thư ký. Hội đồng có thể họp theo một trong các phương thức sau: Họp trực tiếp, họp trực tuyến hoặc họp trực tiếp kết hợp trực tuyến;</w:t>
      </w:r>
    </w:p>
    <w:p w14:paraId="25A40BC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bCs/>
          <w:iCs/>
          <w:sz w:val="26"/>
          <w:szCs w:val="26"/>
          <w:lang w:val="sv-SE"/>
        </w:rPr>
        <w:t xml:space="preserve">Thành viên Hội đồng tư vấn bao gồm các chuyên gia, nhà khoa học, doanh nhân, đại diện Sở Khoa học và Công nghệ, Quỹ </w:t>
      </w:r>
      <w:r w:rsidRPr="009E5E51">
        <w:rPr>
          <w:rStyle w:val="Strong"/>
          <w:b w:val="0"/>
          <w:sz w:val="26"/>
          <w:szCs w:val="26"/>
        </w:rPr>
        <w:t>Phát triển khoa học, công nghệ và đổi mới sáng tạo của thành phố Hà Nội</w:t>
      </w:r>
      <w:r w:rsidRPr="009E5E51">
        <w:rPr>
          <w:bCs/>
          <w:iCs/>
          <w:sz w:val="26"/>
          <w:szCs w:val="26"/>
          <w:lang w:val="sv-SE"/>
        </w:rPr>
        <w:t xml:space="preserve"> và các cơ quan quản lý có liên quan;</w:t>
      </w:r>
    </w:p>
    <w:p w14:paraId="2164DB8A"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Thành viên Hội đồng do Quỹ lựa chọn đáp ứng các quy định sau: được lựa chọn theo nguyên tắc bảo đảm tính độc lập, khách quan; phù hợp về năng lực, chuyên môn, hoặc có kinh nghiệm phù hợp với lĩnh vực công nghệ nhận chuyển giao; không có xung đột lợi ích trong quá trình tham gia hoạt động của Hội đồng; không đồng thời là cá nhân, đại diện doanh nghiệp, tổ chức khoa học và công nghệ đề xuất hỗ trợ.</w:t>
      </w:r>
    </w:p>
    <w:p w14:paraId="3546F57B" w14:textId="78CEC653" w:rsidR="007954D7" w:rsidRPr="009E5E51" w:rsidRDefault="007954D7" w:rsidP="00C24645">
      <w:pPr>
        <w:widowControl w:val="0"/>
        <w:spacing w:before="120" w:after="120"/>
        <w:ind w:firstLine="567"/>
        <w:jc w:val="both"/>
        <w:rPr>
          <w:sz w:val="26"/>
          <w:szCs w:val="26"/>
        </w:rPr>
      </w:pPr>
      <w:r w:rsidRPr="009E5E51">
        <w:rPr>
          <w:sz w:val="26"/>
          <w:szCs w:val="26"/>
        </w:rPr>
        <w:t xml:space="preserve">b) Tài liệu họp Hội đồng tư vấn quy định tại khoản 3 Điều này được gửi tới các thành viên hội đồng ít nhất </w:t>
      </w:r>
      <w:r w:rsidR="009C27EE" w:rsidRPr="009E5E51">
        <w:rPr>
          <w:sz w:val="26"/>
          <w:szCs w:val="26"/>
        </w:rPr>
        <w:t>0</w:t>
      </w:r>
      <w:r w:rsidRPr="009E5E51">
        <w:rPr>
          <w:sz w:val="26"/>
          <w:szCs w:val="26"/>
        </w:rPr>
        <w:t>5 ngày trước ngày họp hội đồng;</w:t>
      </w:r>
    </w:p>
    <w:p w14:paraId="7E4439EF"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c) Nguyên tắc làm việc của Hội đồng: </w:t>
      </w:r>
    </w:p>
    <w:p w14:paraId="1A6F8641"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Phiên họp của Hội đồng phải có mặt ít nhất ba phần tư (3/4) số thành viên của Hội đồng, trong đó phải có Chủ tịch hoặc Phó Chủ tịch, có đủ 02 bài nhận xét phản biện và bảo đảm tối thiểu 01 Ủy viên phản biện có mặt;</w:t>
      </w:r>
    </w:p>
    <w:p w14:paraId="437E2BFA"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Hoạt động theo nguyên tắc tập trung dân chủ, đánh giá một cách trung thực, khách quan và công bằng; chịu trách nhiệm cá nhân về kết quả đánh giá của mình và trách nhiệm tập thể về kết luận chung của Hội đồng;</w:t>
      </w:r>
    </w:p>
    <w:p w14:paraId="5A69F0C8"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 Các thành viên Hội đồng tiến hành đánh giá hồ sơ bằng Phiếu đánh giá theo các nội dung quy định tại khoản 2 Điều này. Các </w:t>
      </w:r>
      <w:r w:rsidRPr="009E5E51">
        <w:rPr>
          <w:spacing w:val="-6"/>
          <w:sz w:val="26"/>
          <w:szCs w:val="26"/>
        </w:rPr>
        <w:t>kết quả thực hiện hợp đồng hỗ trợ</w:t>
      </w:r>
      <w:r w:rsidRPr="009E5E51">
        <w:rPr>
          <w:sz w:val="26"/>
          <w:szCs w:val="26"/>
        </w:rPr>
        <w:t xml:space="preserve"> được thông qua khi trên ba phần tư (3/4) số thành viên của hội đồng có mặt đánh giá “Đồng ý” bằng hình thức biểu quyết trực tiếp hoặc bỏ phiếu kín và được thể hiện bằng biên bản họp;</w:t>
      </w:r>
    </w:p>
    <w:p w14:paraId="2D471621"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Các thành viên hội đồng, thư ký hành chính có trách nhiệm giữ bí mật về các thông tin liên quan đến quá trình đánh giá và kết quả thực hiện hợp đồng hỗ trợ.</w:t>
      </w:r>
    </w:p>
    <w:p w14:paraId="1B28B1EE"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d) Thư ký Hội đồng tổng hợp và công khai kết quả biểu quyết của Hội đồng tại buổi họp, lập Biên bản họp trong đó kết luận rõ về việc hội đồng “Đồng ý” hoặc “Không đạt” kèm lý do;</w:t>
      </w:r>
    </w:p>
    <w:p w14:paraId="154A9535" w14:textId="77777777" w:rsidR="007954D7" w:rsidRPr="009E5E51" w:rsidRDefault="007954D7" w:rsidP="00C24645">
      <w:pPr>
        <w:pStyle w:val="NormalWeb"/>
        <w:widowControl w:val="0"/>
        <w:spacing w:before="120" w:beforeAutospacing="0" w:after="120" w:afterAutospacing="0"/>
        <w:ind w:firstLine="567"/>
        <w:jc w:val="both"/>
        <w:textAlignment w:val="baseline"/>
        <w:rPr>
          <w:spacing w:val="-6"/>
          <w:sz w:val="26"/>
          <w:szCs w:val="26"/>
        </w:rPr>
      </w:pPr>
      <w:r w:rsidRPr="009E5E51">
        <w:rPr>
          <w:spacing w:val="-6"/>
          <w:sz w:val="26"/>
          <w:szCs w:val="26"/>
        </w:rPr>
        <w:t>7. Đối với hình thức thuê chuyên gia tư vấn:</w:t>
      </w:r>
    </w:p>
    <w:p w14:paraId="694ADC0F" w14:textId="7011326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Quỹ thuê chuyên gia tư vấn độc lập để tư vấn nghiệm thu hợp đồng</w:t>
      </w:r>
      <w:r w:rsidRPr="009E5E51">
        <w:rPr>
          <w:spacing w:val="-6"/>
          <w:sz w:val="26"/>
          <w:szCs w:val="26"/>
        </w:rPr>
        <w:t xml:space="preserve"> hỗ trợ</w:t>
      </w:r>
      <w:r w:rsidRPr="009E5E51">
        <w:rPr>
          <w:sz w:val="26"/>
          <w:szCs w:val="26"/>
        </w:rPr>
        <w:t xml:space="preserve"> các Điều kiện tại Điều 1 </w:t>
      </w:r>
      <w:r w:rsidR="00A550A5" w:rsidRPr="009E5E51">
        <w:rPr>
          <w:sz w:val="26"/>
          <w:szCs w:val="26"/>
        </w:rPr>
        <w:t>Quyết định</w:t>
      </w:r>
      <w:r w:rsidRPr="009E5E51">
        <w:rPr>
          <w:sz w:val="26"/>
          <w:szCs w:val="26"/>
        </w:rPr>
        <w:t xml:space="preserve"> này. Chuyên gia độc lập phải đáp ứng quy định về điều kiện thành viên hội đồng quy định tại điểm a khoản 5 Điều này. </w:t>
      </w:r>
    </w:p>
    <w:p w14:paraId="77E91911"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b) Việc đánh giá bởi chuyên gia tư vấn độc lập phải bảo đảm công khai, minh bạch, công bằng, dân chủ, khách quan; tuân thủ liêm chính khoa học và đạo đức nghề nghiệp trong toàn bộ quá trình đánh giá; không được tiết lộ thông tin, sử dụng nội dung hồ sơ ngoài phạm vi đánh giá; chịu trách nhiệm trước pháp luật và cơ quan có thẩm quyền về chất lượng chuyên môn và kết quả đánh giá;</w:t>
      </w:r>
    </w:p>
    <w:p w14:paraId="4473976A"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Chuyên gia tư vấn độc lập kết luận về kết quả thực hiện so với cam kết trong hợp đồng hỗ trợ và các nội dung kiểm tra khác theo yêu cầu Quỹ.</w:t>
      </w:r>
    </w:p>
    <w:p w14:paraId="74929B50"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lastRenderedPageBreak/>
        <w:t xml:space="preserve">c) </w:t>
      </w:r>
      <w:r w:rsidRPr="009E5E51">
        <w:rPr>
          <w:bCs/>
          <w:iCs/>
          <w:sz w:val="26"/>
          <w:szCs w:val="26"/>
          <w:lang w:val="sv-SE"/>
        </w:rPr>
        <w:t>Mức chi thuê chuyên gia tư vấn độc lập được áp dụng bằng</w:t>
      </w:r>
      <w:r w:rsidRPr="009E5E51">
        <w:rPr>
          <w:bCs/>
          <w:sz w:val="26"/>
          <w:szCs w:val="26"/>
          <w:lang w:val="sv-SE"/>
        </w:rPr>
        <w:t xml:space="preserve"> </w:t>
      </w:r>
      <w:r w:rsidRPr="009E5E51">
        <w:rPr>
          <w:bCs/>
          <w:iCs/>
          <w:sz w:val="26"/>
          <w:szCs w:val="26"/>
          <w:lang w:val="sv-SE"/>
        </w:rPr>
        <w:t xml:space="preserve">định mức chi thuê chuyên gia tư vấn độc lập đánh giá cuối kỳ, đánh giá hiệu quả đầu ra của nhiệm vụ khoa học và công nghệ Thành phố được quy định tại </w:t>
      </w:r>
      <w:r w:rsidRPr="009E5E51">
        <w:rPr>
          <w:sz w:val="26"/>
          <w:szCs w:val="26"/>
          <w:lang w:val="sv-SE"/>
        </w:rPr>
        <w:t xml:space="preserve">Phụ lục II ban hành kèm theo </w:t>
      </w:r>
      <w:r w:rsidRPr="009E5E51">
        <w:rPr>
          <w:bCs/>
          <w:sz w:val="26"/>
          <w:szCs w:val="26"/>
        </w:rPr>
        <w:t>Nghị Quyết số 24/2026/NQ-HĐND.</w:t>
      </w:r>
    </w:p>
    <w:p w14:paraId="375D534F"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8. Đối với hình thức thuê tổ chức tư vấn độc lập:</w:t>
      </w:r>
    </w:p>
    <w:p w14:paraId="1251D24C"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Tổ chức tư vấn độc lập phải có tư cách pháp nhân, có năng lực, chuyên môn và kinh nghiệm tổ chức thực hiện hoạt động đánh giá, tư vấn về lĩnh vực của công nghệ nhận chuyển giao;</w:t>
      </w:r>
    </w:p>
    <w:p w14:paraId="67FD63DB"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b) Việc tư vấn, đánh giá nghiệm thu hợp đồng</w:t>
      </w:r>
      <w:r w:rsidRPr="009E5E51">
        <w:rPr>
          <w:spacing w:val="-6"/>
          <w:sz w:val="26"/>
          <w:szCs w:val="26"/>
        </w:rPr>
        <w:t xml:space="preserve"> hỗ trợ</w:t>
      </w:r>
      <w:r w:rsidRPr="009E5E51">
        <w:rPr>
          <w:sz w:val="26"/>
          <w:szCs w:val="26"/>
        </w:rPr>
        <w:t xml:space="preserve"> được thực hiện theo thỏa thuận bằng hợp đồng giữa Sở Khoa học và Công nghệ và tổ chức tư vấn tư vấn độc lập;</w:t>
      </w:r>
    </w:p>
    <w:p w14:paraId="7EECB5E0"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Trách nhiệm của tổ chức tư vấn độc lập: Phải bảo đảm công khai, minh bạch, công bằng, dân chủ, khách quan; tuân thủ liêm chính khoa học và đạo đức nghề nghiệp trong toàn bộ quá trình đánh giá; không được tiết lộ thông tin, sử dụng nội dung hồ sơ ngoài phạm vi đánh giá; chịu trách nhiệm trước pháp luật và cơ quan có thẩm quyền về chất lượng chuyên môn và kết quả đánh giá;</w:t>
      </w:r>
    </w:p>
    <w:p w14:paraId="5A0A531A"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Tổ chức tư vấn, đánh giá kết luận về kết quả thực hiện các cam kết theo hợp đồng hỗ trợ của doanh nghiệp, tổ chức khoa học và công nghệ và các nội dung kiểm tra, giám sát khác theo yêu cầu của Quỹ, đề xuất về việc “Đồng ý” hoặc “Không đồng ý” kèm lý do;</w:t>
      </w:r>
    </w:p>
    <w:p w14:paraId="2B454C0E" w14:textId="77777777" w:rsidR="007954D7" w:rsidRPr="009E5E51" w:rsidRDefault="007954D7" w:rsidP="00C24645">
      <w:pPr>
        <w:pStyle w:val="NormalWeb"/>
        <w:widowControl w:val="0"/>
        <w:spacing w:before="120" w:beforeAutospacing="0" w:after="120" w:afterAutospacing="0"/>
        <w:ind w:firstLine="567"/>
        <w:jc w:val="both"/>
        <w:textAlignment w:val="baseline"/>
        <w:rPr>
          <w:bCs/>
          <w:sz w:val="26"/>
          <w:szCs w:val="26"/>
        </w:rPr>
      </w:pPr>
      <w:r w:rsidRPr="009E5E51">
        <w:rPr>
          <w:sz w:val="26"/>
          <w:szCs w:val="26"/>
        </w:rPr>
        <w:t xml:space="preserve">c) </w:t>
      </w:r>
      <w:r w:rsidRPr="009E5E51">
        <w:rPr>
          <w:bCs/>
          <w:iCs/>
          <w:sz w:val="26"/>
          <w:szCs w:val="26"/>
          <w:lang w:val="sv-SE"/>
        </w:rPr>
        <w:t>Mức chi thuê tổ chức tư vấn độc lập được áp dụng bằng</w:t>
      </w:r>
      <w:r w:rsidRPr="009E5E51">
        <w:rPr>
          <w:bCs/>
          <w:sz w:val="26"/>
          <w:szCs w:val="26"/>
          <w:lang w:val="sv-SE"/>
        </w:rPr>
        <w:t xml:space="preserve"> </w:t>
      </w:r>
      <w:r w:rsidRPr="009E5E51">
        <w:rPr>
          <w:bCs/>
          <w:iCs/>
          <w:sz w:val="26"/>
          <w:szCs w:val="26"/>
          <w:lang w:val="sv-SE"/>
        </w:rPr>
        <w:t xml:space="preserve">định mức chi thuê tổ chức tư vấn độc lập đánh giá cuối kỳ, đánh giá hiệu quả đầu ra của nhiệm vụ khoa học và công nghệ Thành phố được quy định tại </w:t>
      </w:r>
      <w:r w:rsidRPr="009E5E51">
        <w:rPr>
          <w:sz w:val="26"/>
          <w:szCs w:val="26"/>
          <w:lang w:val="sv-SE"/>
        </w:rPr>
        <w:t xml:space="preserve">Phụ lục II ban hành kèm theo </w:t>
      </w:r>
      <w:r w:rsidRPr="009E5E51">
        <w:rPr>
          <w:bCs/>
          <w:sz w:val="26"/>
          <w:szCs w:val="26"/>
        </w:rPr>
        <w:t>Nghị Quyết số 24/2026/NQ-HĐND.</w:t>
      </w:r>
    </w:p>
    <w:p w14:paraId="1C837DB2" w14:textId="2B1E4833" w:rsidR="007954D7" w:rsidRPr="009E5E51" w:rsidRDefault="007954D7" w:rsidP="00C24645">
      <w:pPr>
        <w:pStyle w:val="Heading1"/>
        <w:keepNext w:val="0"/>
        <w:keepLines w:val="0"/>
        <w:widowControl w:val="0"/>
        <w:spacing w:before="120" w:after="120"/>
        <w:ind w:firstLine="567"/>
        <w:jc w:val="both"/>
        <w:rPr>
          <w:rFonts w:ascii="Times New Roman" w:hAnsi="Times New Roman" w:cs="Times New Roman"/>
          <w:b w:val="0"/>
          <w:bCs w:val="0"/>
          <w:color w:val="auto"/>
          <w:sz w:val="26"/>
          <w:szCs w:val="26"/>
        </w:rPr>
      </w:pPr>
      <w:r w:rsidRPr="009E5E51">
        <w:rPr>
          <w:rFonts w:ascii="Times New Roman" w:hAnsi="Times New Roman" w:cs="Times New Roman"/>
          <w:color w:val="auto"/>
          <w:sz w:val="26"/>
          <w:szCs w:val="26"/>
        </w:rPr>
        <w:t xml:space="preserve">Điều </w:t>
      </w:r>
      <w:r w:rsidR="00A550A5" w:rsidRPr="009E5E51">
        <w:rPr>
          <w:rFonts w:ascii="Times New Roman" w:hAnsi="Times New Roman" w:cs="Times New Roman"/>
          <w:color w:val="auto"/>
          <w:sz w:val="26"/>
          <w:szCs w:val="26"/>
        </w:rPr>
        <w:t>10</w:t>
      </w:r>
      <w:r w:rsidRPr="009E5E51">
        <w:rPr>
          <w:rFonts w:ascii="Times New Roman" w:hAnsi="Times New Roman" w:cs="Times New Roman"/>
          <w:color w:val="auto"/>
          <w:sz w:val="26"/>
          <w:szCs w:val="26"/>
        </w:rPr>
        <w:t>. Điều chỉnh hợp đồng hỗ trợ</w:t>
      </w:r>
    </w:p>
    <w:p w14:paraId="7B79C983" w14:textId="77777777" w:rsidR="007954D7" w:rsidRPr="009E5E51" w:rsidRDefault="007954D7" w:rsidP="00C24645">
      <w:pPr>
        <w:widowControl w:val="0"/>
        <w:spacing w:before="120" w:after="120"/>
        <w:ind w:firstLine="567"/>
        <w:jc w:val="both"/>
        <w:rPr>
          <w:spacing w:val="-2"/>
          <w:sz w:val="26"/>
          <w:szCs w:val="26"/>
        </w:rPr>
      </w:pPr>
      <w:r w:rsidRPr="009E5E51">
        <w:rPr>
          <w:spacing w:val="-2"/>
          <w:sz w:val="26"/>
          <w:szCs w:val="26"/>
        </w:rPr>
        <w:t>1. Quỹ báo cáo Uỷ ban nhân dân Thành phố xem xét phê duyệt các điều chỉnh về kinh phí hỗ trợ, mức hỗ trợ trong hợp đồng hỗ trợ.</w:t>
      </w:r>
    </w:p>
    <w:p w14:paraId="0A349B1B" w14:textId="77777777" w:rsidR="007954D7" w:rsidRPr="009E5E51" w:rsidRDefault="007954D7" w:rsidP="00C24645">
      <w:pPr>
        <w:widowControl w:val="0"/>
        <w:spacing w:before="120" w:after="120"/>
        <w:ind w:firstLine="567"/>
        <w:jc w:val="both"/>
        <w:rPr>
          <w:sz w:val="26"/>
          <w:szCs w:val="26"/>
        </w:rPr>
      </w:pPr>
      <w:r w:rsidRPr="009E5E51">
        <w:rPr>
          <w:spacing w:val="-2"/>
          <w:sz w:val="26"/>
          <w:szCs w:val="26"/>
        </w:rPr>
        <w:t>2. Quỹ xem xét phê duyệt các nội dung điều chỉnh khác trong hợp đồng hỗ trợ.</w:t>
      </w:r>
    </w:p>
    <w:p w14:paraId="1F2F1FAC"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3. Quy trình thực hiện điều chỉnh hợp đồng hỗ trợ: </w:t>
      </w:r>
    </w:p>
    <w:p w14:paraId="6DDEBA2F" w14:textId="77777777" w:rsidR="007954D7" w:rsidRPr="009E5E51" w:rsidRDefault="007954D7" w:rsidP="00C24645">
      <w:pPr>
        <w:widowControl w:val="0"/>
        <w:spacing w:before="120" w:after="120"/>
        <w:ind w:firstLine="567"/>
        <w:jc w:val="both"/>
        <w:rPr>
          <w:sz w:val="26"/>
          <w:szCs w:val="26"/>
        </w:rPr>
      </w:pPr>
      <w:r w:rsidRPr="009E5E51">
        <w:rPr>
          <w:sz w:val="26"/>
          <w:szCs w:val="26"/>
        </w:rPr>
        <w:t>a) Trình tự thủ tục thực hiện điều chỉnh hợp đồng do doanh nghiệp, tổ chức khoa học và công nghệ đề nghị hỗ trợ đề xuất</w:t>
      </w:r>
    </w:p>
    <w:p w14:paraId="14999FD4" w14:textId="77777777" w:rsidR="007954D7" w:rsidRPr="009E5E51" w:rsidRDefault="007954D7" w:rsidP="00C24645">
      <w:pPr>
        <w:widowControl w:val="0"/>
        <w:spacing w:before="120" w:after="120"/>
        <w:ind w:firstLine="567"/>
        <w:jc w:val="both"/>
        <w:rPr>
          <w:sz w:val="26"/>
          <w:szCs w:val="26"/>
        </w:rPr>
      </w:pPr>
      <w:r w:rsidRPr="009E5E51">
        <w:rPr>
          <w:sz w:val="26"/>
          <w:szCs w:val="26"/>
        </w:rPr>
        <w:t>- Doanh nghiệp, tổ chức khoa học và công nghệ đề nghị hỗ trợ</w:t>
      </w:r>
      <w:r w:rsidRPr="009E5E51">
        <w:rPr>
          <w:sz w:val="26"/>
          <w:szCs w:val="26"/>
          <w:lang w:val="vi-VN"/>
        </w:rPr>
        <w:t xml:space="preserve"> gửi văn bản đề xuất điều chỉnh </w:t>
      </w:r>
      <w:r w:rsidRPr="009E5E51">
        <w:rPr>
          <w:sz w:val="26"/>
          <w:szCs w:val="26"/>
        </w:rPr>
        <w:t xml:space="preserve">hợp đồng </w:t>
      </w:r>
      <w:r w:rsidRPr="009E5E51">
        <w:rPr>
          <w:sz w:val="26"/>
          <w:szCs w:val="26"/>
          <w:lang w:val="vi-VN"/>
        </w:rPr>
        <w:t xml:space="preserve">kèm theo hồ sơ liên quan đến </w:t>
      </w:r>
      <w:r w:rsidRPr="009E5E51">
        <w:rPr>
          <w:sz w:val="26"/>
          <w:szCs w:val="26"/>
        </w:rPr>
        <w:t xml:space="preserve">Quỹ thông qua Hệ thống tiếp nhận hồ sơ trực tuyến hoặc trực tiếp hoặc qua dịch vụ bưu chính chậm nhất 50 ngày trước khi kết thúc thời gian hợp đồng hỗ trợ. </w:t>
      </w:r>
    </w:p>
    <w:p w14:paraId="64953A24"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 </w:t>
      </w:r>
      <w:r w:rsidRPr="009E5E51">
        <w:rPr>
          <w:spacing w:val="-4"/>
          <w:sz w:val="26"/>
          <w:szCs w:val="26"/>
        </w:rPr>
        <w:t>Trong thời hạn 5 ngày làm việc,</w:t>
      </w:r>
      <w:r w:rsidRPr="009E5E51">
        <w:rPr>
          <w:spacing w:val="-4"/>
          <w:sz w:val="26"/>
          <w:szCs w:val="26"/>
          <w:lang w:val="vi-VN"/>
        </w:rPr>
        <w:t xml:space="preserve"> </w:t>
      </w:r>
      <w:r w:rsidRPr="009E5E51">
        <w:rPr>
          <w:spacing w:val="-4"/>
          <w:sz w:val="26"/>
          <w:szCs w:val="26"/>
        </w:rPr>
        <w:t>Sở Khoa học và Công nghệ</w:t>
      </w:r>
      <w:r w:rsidRPr="009E5E51">
        <w:rPr>
          <w:spacing w:val="-4"/>
          <w:sz w:val="26"/>
          <w:szCs w:val="26"/>
          <w:lang w:val="vi-VN"/>
        </w:rPr>
        <w:t xml:space="preserve"> gửi văn bản đề nghị </w:t>
      </w:r>
      <w:r w:rsidRPr="009E5E51">
        <w:rPr>
          <w:sz w:val="26"/>
          <w:szCs w:val="26"/>
        </w:rPr>
        <w:t>doanh nghiệp, tổ chức khoa học và công nghệ đề nghị hỗ trợ</w:t>
      </w:r>
      <w:r w:rsidRPr="009E5E51">
        <w:rPr>
          <w:spacing w:val="-4"/>
          <w:sz w:val="26"/>
          <w:szCs w:val="26"/>
        </w:rPr>
        <w:t xml:space="preserve"> hoàn thiện hồ sơ trong trường hợp hồ sơ chưa đầy đủ, hợp lệ.</w:t>
      </w:r>
    </w:p>
    <w:p w14:paraId="4BE464C6" w14:textId="77777777" w:rsidR="007954D7" w:rsidRPr="009E5E51" w:rsidRDefault="007954D7" w:rsidP="00C24645">
      <w:pPr>
        <w:widowControl w:val="0"/>
        <w:spacing w:before="120" w:after="120"/>
        <w:ind w:firstLine="567"/>
        <w:jc w:val="both"/>
        <w:rPr>
          <w:sz w:val="26"/>
          <w:szCs w:val="26"/>
        </w:rPr>
      </w:pPr>
      <w:r w:rsidRPr="009E5E51">
        <w:rPr>
          <w:spacing w:val="-4"/>
          <w:sz w:val="26"/>
          <w:szCs w:val="26"/>
        </w:rPr>
        <w:t xml:space="preserve">- </w:t>
      </w:r>
      <w:r w:rsidRPr="009E5E51">
        <w:rPr>
          <w:sz w:val="26"/>
          <w:szCs w:val="26"/>
        </w:rPr>
        <w:t xml:space="preserve">Trong thời hạn 15 ngày làm việc kể từ ngày nhận được văn bản đề xuất điều chỉnh hợp đồng và hồ sơ liên quan đầy đủ, hợp lệ, Quỹ có văn bản trả lời đối với </w:t>
      </w:r>
      <w:r w:rsidRPr="009E5E51">
        <w:rPr>
          <w:sz w:val="26"/>
          <w:szCs w:val="26"/>
          <w:lang w:val="vi-VN"/>
        </w:rPr>
        <w:t xml:space="preserve">đề xuất điều chỉnh </w:t>
      </w:r>
      <w:r w:rsidRPr="009E5E51">
        <w:rPr>
          <w:sz w:val="26"/>
          <w:szCs w:val="26"/>
        </w:rPr>
        <w:t>hợp đồng</w:t>
      </w:r>
      <w:r w:rsidRPr="009E5E51">
        <w:rPr>
          <w:sz w:val="26"/>
          <w:szCs w:val="26"/>
          <w:lang w:val="vi-VN"/>
        </w:rPr>
        <w:t xml:space="preserve"> </w:t>
      </w:r>
      <w:r w:rsidRPr="009E5E51">
        <w:rPr>
          <w:sz w:val="26"/>
          <w:szCs w:val="26"/>
        </w:rPr>
        <w:t xml:space="preserve">của doanh nghiệp, tổ chức khoa học và công nghệ đề nghị hỗ trợ. Quỹ tự xem xét việc điều chỉnh hợp đồng hoặc tiến hành kiểm tra, giám sát định kỳ hoặc đột xuất để xem xét nội dung điều chỉnh. Dựa trên kết quả kiểm tra, giám sát, Quỹ có văn </w:t>
      </w:r>
      <w:r w:rsidRPr="009E5E51">
        <w:rPr>
          <w:sz w:val="26"/>
          <w:szCs w:val="26"/>
        </w:rPr>
        <w:lastRenderedPageBreak/>
        <w:t xml:space="preserve">bản trả lời đối với </w:t>
      </w:r>
      <w:r w:rsidRPr="009E5E51">
        <w:rPr>
          <w:sz w:val="26"/>
          <w:szCs w:val="26"/>
          <w:lang w:val="vi-VN"/>
        </w:rPr>
        <w:t xml:space="preserve">đề xuất điều chỉnh </w:t>
      </w:r>
      <w:r w:rsidRPr="009E5E51">
        <w:rPr>
          <w:sz w:val="26"/>
          <w:szCs w:val="26"/>
        </w:rPr>
        <w:t xml:space="preserve">hợp đồng quy định tại khoản 2 Điều này hoặc trình UBND Thành phố xem xét quyết định với đề xuất điều chỉnh hợp đồng theo quy định tại khoản 1 Điều này. </w:t>
      </w:r>
    </w:p>
    <w:p w14:paraId="190E316A" w14:textId="77777777" w:rsidR="007954D7" w:rsidRPr="009E5E51" w:rsidRDefault="007954D7" w:rsidP="00C24645">
      <w:pPr>
        <w:widowControl w:val="0"/>
        <w:spacing w:before="120" w:after="120"/>
        <w:ind w:firstLine="567"/>
        <w:jc w:val="both"/>
        <w:rPr>
          <w:sz w:val="26"/>
          <w:szCs w:val="26"/>
        </w:rPr>
      </w:pPr>
      <w:r w:rsidRPr="009E5E51">
        <w:rPr>
          <w:sz w:val="26"/>
          <w:szCs w:val="26"/>
        </w:rPr>
        <w:t>- Trong thời hạn 10 ngày làm việc kể từ ngày nhận được tờ trình của Quỹ, Ủy ban nhân dân Thành phố ban hành văn bản quyết định việc điều chỉnh nội dung hợp đồng hỗ trợ.</w:t>
      </w:r>
    </w:p>
    <w:p w14:paraId="508A6DEC"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 Trong thời hạn 05 ngày kể từ ngày có văn bản đồng ý nội dung điều chỉnh, Quỹ ký kết phụ lục hợp đồng với doanh nghiệp, tổ chức khoa học và công nghệ đề nghị hỗ trợ </w:t>
      </w:r>
      <w:r w:rsidRPr="009E5E51">
        <w:rPr>
          <w:i/>
          <w:iCs/>
          <w:sz w:val="26"/>
          <w:szCs w:val="26"/>
        </w:rPr>
        <w:t>(nếu được phê duyệt điều chỉnh)</w:t>
      </w:r>
      <w:r w:rsidRPr="009E5E51">
        <w:rPr>
          <w:sz w:val="26"/>
          <w:szCs w:val="26"/>
        </w:rPr>
        <w:t>.</w:t>
      </w:r>
    </w:p>
    <w:p w14:paraId="69A7DC56" w14:textId="77777777" w:rsidR="007954D7" w:rsidRPr="009E5E51" w:rsidRDefault="007954D7" w:rsidP="00C24645">
      <w:pPr>
        <w:widowControl w:val="0"/>
        <w:spacing w:before="120" w:after="120"/>
        <w:ind w:firstLine="567"/>
        <w:jc w:val="both"/>
        <w:rPr>
          <w:sz w:val="26"/>
          <w:szCs w:val="26"/>
        </w:rPr>
      </w:pPr>
      <w:r w:rsidRPr="009E5E51">
        <w:rPr>
          <w:sz w:val="26"/>
          <w:szCs w:val="26"/>
        </w:rPr>
        <w:t>b) Trình tự thủ tục thực hiện điều chỉnh hợp đồng do yêu cầu của Quỹ</w:t>
      </w:r>
    </w:p>
    <w:p w14:paraId="67BCB4C5" w14:textId="5A0795DF" w:rsidR="007954D7" w:rsidRPr="009E5E51" w:rsidRDefault="007954D7" w:rsidP="00C24645">
      <w:pPr>
        <w:widowControl w:val="0"/>
        <w:spacing w:before="120" w:after="120"/>
        <w:ind w:firstLine="567"/>
        <w:jc w:val="both"/>
        <w:rPr>
          <w:sz w:val="26"/>
          <w:szCs w:val="26"/>
        </w:rPr>
      </w:pPr>
      <w:r w:rsidRPr="009E5E51">
        <w:rPr>
          <w:sz w:val="26"/>
          <w:szCs w:val="26"/>
        </w:rPr>
        <w:t xml:space="preserve">- Căn cứ trên kết quả kiểm tra, giám sát định kỳ hoặc đột xuất theo quy định tại Điều </w:t>
      </w:r>
      <w:r w:rsidR="00212661" w:rsidRPr="009E5E51">
        <w:rPr>
          <w:sz w:val="26"/>
          <w:szCs w:val="26"/>
        </w:rPr>
        <w:t>8 Quy chế</w:t>
      </w:r>
      <w:r w:rsidRPr="009E5E51">
        <w:rPr>
          <w:sz w:val="26"/>
          <w:szCs w:val="26"/>
        </w:rPr>
        <w:t xml:space="preserve"> này, Quỹ xem xét việc điều chỉnh hợp đồng hỗ trợ.</w:t>
      </w:r>
    </w:p>
    <w:p w14:paraId="4D6FC820" w14:textId="58DC9F9A" w:rsidR="007954D7" w:rsidRPr="009E5E51" w:rsidRDefault="007954D7" w:rsidP="00C24645">
      <w:pPr>
        <w:widowControl w:val="0"/>
        <w:spacing w:before="120" w:after="120"/>
        <w:ind w:firstLine="567"/>
        <w:jc w:val="both"/>
        <w:rPr>
          <w:sz w:val="26"/>
          <w:szCs w:val="26"/>
        </w:rPr>
      </w:pPr>
      <w:r w:rsidRPr="009E5E51">
        <w:rPr>
          <w:sz w:val="26"/>
          <w:szCs w:val="26"/>
        </w:rPr>
        <w:t xml:space="preserve">- Trong thời hạn 10 ngày làm việc kể từ ngày có kết quả kiểm tra, giám sát định kỳ hoặc đột xuất. Dựa trên kết quả kiểm tra, giám sát, Quỹ có văn bản trả lời đối với </w:t>
      </w:r>
      <w:r w:rsidRPr="009E5E51">
        <w:rPr>
          <w:sz w:val="26"/>
          <w:szCs w:val="26"/>
          <w:lang w:val="vi-VN"/>
        </w:rPr>
        <w:t xml:space="preserve">đề xuất điều chỉnh </w:t>
      </w:r>
      <w:r w:rsidRPr="009E5E51">
        <w:rPr>
          <w:sz w:val="26"/>
          <w:szCs w:val="26"/>
        </w:rPr>
        <w:t xml:space="preserve">hợp đồng quy định tại khoản 2 Điều này hoặc trình UBND Thành phố xem xét quyết định với đề xuất điều chỉnh hợp đồng theo quy định tại khoản 1 Điều này. </w:t>
      </w:r>
    </w:p>
    <w:p w14:paraId="545D564E" w14:textId="0EDE29E4" w:rsidR="007954D7" w:rsidRPr="009E5E51" w:rsidRDefault="007954D7" w:rsidP="00C24645">
      <w:pPr>
        <w:widowControl w:val="0"/>
        <w:spacing w:before="120" w:after="120"/>
        <w:ind w:firstLine="567"/>
        <w:jc w:val="both"/>
        <w:rPr>
          <w:sz w:val="26"/>
          <w:szCs w:val="26"/>
        </w:rPr>
      </w:pPr>
      <w:r w:rsidRPr="009E5E51">
        <w:rPr>
          <w:sz w:val="26"/>
          <w:szCs w:val="26"/>
        </w:rPr>
        <w:t xml:space="preserve">Việc kiểm tra, giám sát đột xuất được tổ chức thực hiện theo quy định kiểm tra, giám sát định kỳ tại Điều </w:t>
      </w:r>
      <w:r w:rsidR="00212661" w:rsidRPr="009E5E51">
        <w:rPr>
          <w:sz w:val="26"/>
          <w:szCs w:val="26"/>
        </w:rPr>
        <w:t>8</w:t>
      </w:r>
      <w:r w:rsidRPr="009E5E51">
        <w:rPr>
          <w:sz w:val="26"/>
          <w:szCs w:val="26"/>
        </w:rPr>
        <w:t xml:space="preserve"> </w:t>
      </w:r>
      <w:r w:rsidR="00212661" w:rsidRPr="009E5E51">
        <w:rPr>
          <w:sz w:val="26"/>
          <w:szCs w:val="26"/>
        </w:rPr>
        <w:t>Quy chế</w:t>
      </w:r>
      <w:r w:rsidRPr="009E5E51">
        <w:rPr>
          <w:sz w:val="26"/>
          <w:szCs w:val="26"/>
        </w:rPr>
        <w:t xml:space="preserve"> này.</w:t>
      </w:r>
    </w:p>
    <w:p w14:paraId="1BC4D0A5" w14:textId="77777777" w:rsidR="007954D7" w:rsidRPr="009E5E51" w:rsidRDefault="007954D7" w:rsidP="00C24645">
      <w:pPr>
        <w:widowControl w:val="0"/>
        <w:spacing w:before="120" w:after="120"/>
        <w:ind w:firstLine="567"/>
        <w:jc w:val="both"/>
        <w:rPr>
          <w:sz w:val="26"/>
          <w:szCs w:val="26"/>
        </w:rPr>
      </w:pPr>
      <w:r w:rsidRPr="009E5E51">
        <w:rPr>
          <w:sz w:val="26"/>
          <w:szCs w:val="26"/>
        </w:rPr>
        <w:t>- Trong thời hạn 10 ngày làm việc kể từ ngày nhận được tờ trình của Quỹ, Ủy ban nhân dân Thành phố ban hành văn bản quyết định việc điều chỉnh nội dung hợp đồng hỗ trợ.</w:t>
      </w:r>
    </w:p>
    <w:p w14:paraId="68850967"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 Trong thời hạn 05 ngày kể từ ngày có văn bản đồng ý nội dung điều chỉnh, Quỹ ký kết phụ lục hợp đồng với doanh nghiệp, tổ chức khoa học và công nghệ đề nghị hỗ trợ </w:t>
      </w:r>
      <w:r w:rsidRPr="009E5E51">
        <w:rPr>
          <w:i/>
          <w:iCs/>
          <w:sz w:val="26"/>
          <w:szCs w:val="26"/>
        </w:rPr>
        <w:t>(nếu được phê duyệt điều chỉnh).</w:t>
      </w:r>
    </w:p>
    <w:p w14:paraId="52C6AEDA" w14:textId="10AD86D4" w:rsidR="007954D7" w:rsidRPr="009E5E51" w:rsidRDefault="007954D7" w:rsidP="00C24645">
      <w:pPr>
        <w:pStyle w:val="NormalWeb"/>
        <w:widowControl w:val="0"/>
        <w:spacing w:before="120" w:beforeAutospacing="0" w:after="120" w:afterAutospacing="0"/>
        <w:ind w:firstLine="567"/>
        <w:jc w:val="both"/>
        <w:textAlignment w:val="baseline"/>
        <w:rPr>
          <w:rFonts w:ascii="Times New Roman Bold" w:hAnsi="Times New Roman Bold"/>
          <w:b/>
          <w:bCs/>
          <w:spacing w:val="6"/>
          <w:sz w:val="26"/>
          <w:szCs w:val="26"/>
        </w:rPr>
      </w:pPr>
      <w:r w:rsidRPr="009E5E51">
        <w:rPr>
          <w:rFonts w:ascii="Times New Roman Bold" w:hAnsi="Times New Roman Bold"/>
          <w:b/>
          <w:bCs/>
          <w:spacing w:val="6"/>
          <w:sz w:val="26"/>
          <w:szCs w:val="26"/>
        </w:rPr>
        <w:t xml:space="preserve">Điều </w:t>
      </w:r>
      <w:r w:rsidR="00A550A5" w:rsidRPr="009E5E51">
        <w:rPr>
          <w:rFonts w:ascii="Times New Roman Bold" w:hAnsi="Times New Roman Bold"/>
          <w:b/>
          <w:bCs/>
          <w:spacing w:val="6"/>
          <w:sz w:val="26"/>
          <w:szCs w:val="26"/>
        </w:rPr>
        <w:t>11</w:t>
      </w:r>
      <w:r w:rsidRPr="009E5E51">
        <w:rPr>
          <w:rFonts w:ascii="Times New Roman Bold" w:hAnsi="Times New Roman Bold"/>
          <w:b/>
          <w:bCs/>
          <w:spacing w:val="6"/>
          <w:sz w:val="26"/>
          <w:szCs w:val="26"/>
        </w:rPr>
        <w:t>. Đánh giá hiệu quả hỗ trợ và cập nhật vào hệ thống theo dõi của Quỹ</w:t>
      </w:r>
    </w:p>
    <w:p w14:paraId="2B2EB365" w14:textId="621088C6" w:rsidR="007954D7" w:rsidRPr="009E5E51" w:rsidRDefault="00212661"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1.</w:t>
      </w:r>
      <w:r w:rsidR="007954D7" w:rsidRPr="009E5E51">
        <w:rPr>
          <w:sz w:val="26"/>
          <w:szCs w:val="26"/>
        </w:rPr>
        <w:t xml:space="preserve"> Doanh nghiệp, tổ chức khoa học và công nghệ nhận hỗ trợ có trách nhiệm cung cấp báo cáo, thông tin về kết quả thực hiện hỗ trợ định kỳ trước ngày 15 tháng </w:t>
      </w:r>
      <w:r w:rsidRPr="009E5E51">
        <w:rPr>
          <w:sz w:val="26"/>
          <w:szCs w:val="26"/>
        </w:rPr>
        <w:t>5</w:t>
      </w:r>
      <w:r w:rsidR="007954D7" w:rsidRPr="009E5E51">
        <w:rPr>
          <w:sz w:val="26"/>
          <w:szCs w:val="26"/>
        </w:rPr>
        <w:t xml:space="preserve"> hằng năm trong thời hạn 02 năm kể từ ngày thanh lý hợp đồng hỗ trợ;</w:t>
      </w:r>
    </w:p>
    <w:p w14:paraId="39A4E722" w14:textId="722A36EE" w:rsidR="007954D7" w:rsidRPr="009E5E51" w:rsidRDefault="00212661"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2.</w:t>
      </w:r>
      <w:r w:rsidR="007954D7" w:rsidRPr="009E5E51">
        <w:rPr>
          <w:sz w:val="26"/>
          <w:szCs w:val="26"/>
        </w:rPr>
        <w:t xml:space="preserve"> Quỹ có trách nhiệm đôn đốc và tổng hợp các thông tin về kết quả, hiệu quả hỗ trợ. </w:t>
      </w:r>
    </w:p>
    <w:p w14:paraId="0643DB19" w14:textId="49324CB6" w:rsidR="007954D7" w:rsidRPr="009E5E51" w:rsidRDefault="007954D7" w:rsidP="00C24645">
      <w:pPr>
        <w:pStyle w:val="NormalWeb"/>
        <w:widowControl w:val="0"/>
        <w:spacing w:before="120" w:beforeAutospacing="0" w:after="120" w:afterAutospacing="0"/>
        <w:ind w:firstLine="567"/>
        <w:jc w:val="both"/>
        <w:textAlignment w:val="baseline"/>
        <w:rPr>
          <w:b/>
          <w:bCs/>
          <w:iCs/>
          <w:sz w:val="26"/>
          <w:szCs w:val="26"/>
        </w:rPr>
      </w:pPr>
      <w:r w:rsidRPr="009E5E51">
        <w:rPr>
          <w:b/>
          <w:bCs/>
          <w:sz w:val="26"/>
          <w:szCs w:val="26"/>
        </w:rPr>
        <w:t xml:space="preserve">Điều </w:t>
      </w:r>
      <w:r w:rsidR="00A550A5" w:rsidRPr="009E5E51">
        <w:rPr>
          <w:b/>
          <w:bCs/>
          <w:sz w:val="26"/>
          <w:szCs w:val="26"/>
        </w:rPr>
        <w:t>12</w:t>
      </w:r>
      <w:r w:rsidRPr="009E5E51">
        <w:rPr>
          <w:b/>
          <w:bCs/>
          <w:sz w:val="26"/>
          <w:szCs w:val="26"/>
        </w:rPr>
        <w:t>. T</w:t>
      </w:r>
      <w:r w:rsidRPr="009E5E51">
        <w:rPr>
          <w:b/>
          <w:bCs/>
          <w:iCs/>
          <w:sz w:val="26"/>
          <w:szCs w:val="26"/>
        </w:rPr>
        <w:t xml:space="preserve">rình tự thủ tục </w:t>
      </w:r>
      <w:r w:rsidRPr="009E5E51">
        <w:rPr>
          <w:b/>
          <w:bCs/>
          <w:sz w:val="26"/>
          <w:szCs w:val="26"/>
        </w:rPr>
        <w:t>hoàn trả khoản</w:t>
      </w:r>
      <w:r w:rsidRPr="009E5E51">
        <w:rPr>
          <w:b/>
          <w:bCs/>
          <w:iCs/>
          <w:sz w:val="26"/>
          <w:szCs w:val="26"/>
        </w:rPr>
        <w:t xml:space="preserve"> hỗ trợ </w:t>
      </w:r>
    </w:p>
    <w:p w14:paraId="7438F617" w14:textId="77777777" w:rsidR="007954D7" w:rsidRPr="009E5E51" w:rsidRDefault="007954D7" w:rsidP="00C24645">
      <w:pPr>
        <w:spacing w:before="120" w:after="120"/>
        <w:ind w:firstLine="567"/>
        <w:jc w:val="both"/>
        <w:rPr>
          <w:iCs/>
          <w:sz w:val="26"/>
          <w:szCs w:val="26"/>
        </w:rPr>
      </w:pPr>
      <w:r w:rsidRPr="009E5E51">
        <w:rPr>
          <w:iCs/>
          <w:sz w:val="26"/>
          <w:szCs w:val="26"/>
        </w:rPr>
        <w:t>1. Doanh nghiệp, tổ chức khoa học và công nghệ được hưởng hỗ trợ từ việc chuyển giao công nghệ có trách nhiệm hoàn trả ngân sách nhà nước toàn bộ các khoản hỗ trợ đã hưởng nếu thuộc một trong các trường hợp quy định:</w:t>
      </w:r>
    </w:p>
    <w:p w14:paraId="4845D068" w14:textId="77777777" w:rsidR="007954D7" w:rsidRPr="009E5E51" w:rsidRDefault="007954D7" w:rsidP="00C24645">
      <w:pPr>
        <w:pStyle w:val="BodyText"/>
        <w:widowControl w:val="0"/>
        <w:spacing w:before="120" w:after="120"/>
        <w:ind w:firstLine="567"/>
        <w:jc w:val="both"/>
        <w:rPr>
          <w:rFonts w:eastAsia="SimSun"/>
          <w:i w:val="0"/>
          <w:iCs/>
          <w:szCs w:val="26"/>
          <w:lang w:val="sv-SE"/>
        </w:rPr>
      </w:pPr>
      <w:r w:rsidRPr="009E5E51">
        <w:rPr>
          <w:rFonts w:eastAsia="SimSun"/>
          <w:i w:val="0"/>
          <w:iCs/>
          <w:szCs w:val="26"/>
          <w:lang w:val="sv-SE"/>
        </w:rPr>
        <w:t xml:space="preserve">a) </w:t>
      </w:r>
      <w:r w:rsidRPr="009E5E51">
        <w:rPr>
          <w:i w:val="0"/>
          <w:szCs w:val="26"/>
          <w:lang w:val="sv-SE"/>
        </w:rPr>
        <w:t>Bị hủy bỏ hiệu lực Giấy chứng nhận đăng ký chuyển giao công nghệ</w:t>
      </w:r>
      <w:r w:rsidRPr="009E5E51">
        <w:rPr>
          <w:rFonts w:eastAsia="SimSun"/>
          <w:i w:val="0"/>
          <w:iCs/>
          <w:szCs w:val="26"/>
          <w:lang w:val="sv-SE"/>
        </w:rPr>
        <w:t>;</w:t>
      </w:r>
    </w:p>
    <w:p w14:paraId="39590FF5" w14:textId="77777777" w:rsidR="007954D7" w:rsidRPr="009E5E51" w:rsidRDefault="007954D7" w:rsidP="00C24645">
      <w:pPr>
        <w:pStyle w:val="BodyText"/>
        <w:widowControl w:val="0"/>
        <w:spacing w:before="120" w:after="120"/>
        <w:ind w:firstLine="567"/>
        <w:jc w:val="both"/>
        <w:rPr>
          <w:i w:val="0"/>
          <w:szCs w:val="26"/>
          <w:lang w:val="sv-SE"/>
        </w:rPr>
      </w:pPr>
      <w:r w:rsidRPr="009E5E51">
        <w:rPr>
          <w:rFonts w:eastAsia="SimSun"/>
          <w:i w:val="0"/>
          <w:iCs/>
          <w:szCs w:val="26"/>
          <w:lang w:val="sv-SE"/>
        </w:rPr>
        <w:t xml:space="preserve">b) </w:t>
      </w:r>
      <w:r w:rsidRPr="009E5E51">
        <w:rPr>
          <w:i w:val="0"/>
          <w:szCs w:val="26"/>
          <w:lang w:val="sv-SE"/>
        </w:rPr>
        <w:t>Kê khai hồ sơ không trung thực;</w:t>
      </w:r>
    </w:p>
    <w:p w14:paraId="28C5EC3E" w14:textId="77777777" w:rsidR="007954D7" w:rsidRPr="009E5E51" w:rsidRDefault="007954D7" w:rsidP="00C24645">
      <w:pPr>
        <w:pStyle w:val="BodyText"/>
        <w:widowControl w:val="0"/>
        <w:spacing w:before="120" w:after="120"/>
        <w:ind w:firstLine="567"/>
        <w:jc w:val="both"/>
        <w:rPr>
          <w:i w:val="0"/>
          <w:szCs w:val="26"/>
          <w:lang w:val="sv-SE"/>
        </w:rPr>
      </w:pPr>
      <w:r w:rsidRPr="009E5E51">
        <w:rPr>
          <w:i w:val="0"/>
          <w:szCs w:val="26"/>
          <w:lang w:val="sv-SE"/>
        </w:rPr>
        <w:t>c) Sử dụng kinh phí hỗ trợ không đúng mục đích;</w:t>
      </w:r>
    </w:p>
    <w:p w14:paraId="4C04CFE1" w14:textId="77777777" w:rsidR="007954D7" w:rsidRPr="009E5E51" w:rsidRDefault="007954D7" w:rsidP="00C24645">
      <w:pPr>
        <w:pStyle w:val="BodyText"/>
        <w:widowControl w:val="0"/>
        <w:spacing w:before="120" w:after="120"/>
        <w:ind w:firstLine="567"/>
        <w:jc w:val="both"/>
        <w:rPr>
          <w:rFonts w:eastAsia="SimSun"/>
          <w:i w:val="0"/>
          <w:iCs/>
          <w:szCs w:val="26"/>
          <w:lang w:val="sv-SE"/>
        </w:rPr>
      </w:pPr>
      <w:r w:rsidRPr="009E5E51">
        <w:rPr>
          <w:i w:val="0"/>
          <w:szCs w:val="26"/>
          <w:lang w:val="sv-SE"/>
        </w:rPr>
        <w:t>d) Không hoàn thành các nội dung theo tiến độ trong hợp đồng hỗ trợ trong 02 năm liên tiếp</w:t>
      </w:r>
      <w:r w:rsidRPr="009E5E51">
        <w:rPr>
          <w:rFonts w:eastAsia="SimSun"/>
          <w:i w:val="0"/>
          <w:iCs/>
          <w:szCs w:val="26"/>
          <w:lang w:val="sv-SE"/>
        </w:rPr>
        <w:t xml:space="preserve"> do nguyên nhân chủ quan;</w:t>
      </w:r>
    </w:p>
    <w:p w14:paraId="6FA7BDE8" w14:textId="77777777" w:rsidR="007954D7" w:rsidRPr="009E5E51" w:rsidRDefault="007954D7" w:rsidP="00C24645">
      <w:pPr>
        <w:pStyle w:val="BodyText"/>
        <w:widowControl w:val="0"/>
        <w:spacing w:before="120" w:after="120"/>
        <w:ind w:firstLine="567"/>
        <w:jc w:val="both"/>
        <w:rPr>
          <w:i w:val="0"/>
          <w:szCs w:val="26"/>
          <w:lang w:val="sv-SE"/>
        </w:rPr>
      </w:pPr>
      <w:r w:rsidRPr="009E5E51">
        <w:rPr>
          <w:rFonts w:eastAsia="SimSun"/>
          <w:i w:val="0"/>
          <w:szCs w:val="26"/>
          <w:lang w:val="sv-SE"/>
        </w:rPr>
        <w:t>e)</w:t>
      </w:r>
      <w:r w:rsidRPr="009E5E51">
        <w:rPr>
          <w:rFonts w:eastAsia="SimSun"/>
          <w:i w:val="0"/>
          <w:iCs/>
          <w:szCs w:val="26"/>
          <w:lang w:val="sv-SE"/>
        </w:rPr>
        <w:t xml:space="preserve"> </w:t>
      </w:r>
      <w:r w:rsidRPr="009E5E51">
        <w:rPr>
          <w:i w:val="0"/>
          <w:szCs w:val="26"/>
          <w:lang w:val="sv-SE"/>
        </w:rPr>
        <w:t>Không thực hiện đầy đủ chế độ báo cáo theo</w:t>
      </w:r>
      <w:r w:rsidRPr="009E5E51">
        <w:rPr>
          <w:rFonts w:eastAsia="SimSun"/>
          <w:i w:val="0"/>
          <w:szCs w:val="26"/>
          <w:lang w:val="sv-SE"/>
        </w:rPr>
        <w:t>.</w:t>
      </w:r>
    </w:p>
    <w:p w14:paraId="112D5EF3" w14:textId="77777777" w:rsidR="007954D7" w:rsidRPr="009E5E51" w:rsidRDefault="007954D7" w:rsidP="00C24645">
      <w:pPr>
        <w:spacing w:before="120" w:after="120"/>
        <w:ind w:firstLine="567"/>
        <w:jc w:val="both"/>
        <w:rPr>
          <w:iCs/>
          <w:sz w:val="26"/>
          <w:szCs w:val="26"/>
        </w:rPr>
      </w:pPr>
      <w:r w:rsidRPr="009E5E51">
        <w:rPr>
          <w:iCs/>
          <w:sz w:val="26"/>
          <w:szCs w:val="26"/>
        </w:rPr>
        <w:lastRenderedPageBreak/>
        <w:t>2. Căn cứ xem xét việc hoàn trả kinh phí hỗ trợ bao gồm:</w:t>
      </w:r>
    </w:p>
    <w:p w14:paraId="14A058E3" w14:textId="77777777" w:rsidR="007954D7" w:rsidRPr="009E5E51" w:rsidRDefault="007954D7" w:rsidP="00C24645">
      <w:pPr>
        <w:spacing w:before="120" w:after="120"/>
        <w:ind w:firstLine="567"/>
        <w:jc w:val="both"/>
        <w:rPr>
          <w:iCs/>
          <w:sz w:val="26"/>
          <w:szCs w:val="26"/>
        </w:rPr>
      </w:pPr>
      <w:r w:rsidRPr="009E5E51">
        <w:rPr>
          <w:iCs/>
          <w:sz w:val="26"/>
          <w:szCs w:val="26"/>
        </w:rPr>
        <w:t>a) Kết quả kiểm tra, giám sát, nghiệm thu hợp đồng hỗ trợ của Quỹ;</w:t>
      </w:r>
    </w:p>
    <w:p w14:paraId="667EB050" w14:textId="77777777" w:rsidR="007954D7" w:rsidRPr="009E5E51" w:rsidRDefault="007954D7" w:rsidP="00C24645">
      <w:pPr>
        <w:spacing w:before="120" w:after="120"/>
        <w:ind w:firstLine="567"/>
        <w:jc w:val="both"/>
        <w:rPr>
          <w:iCs/>
          <w:sz w:val="26"/>
          <w:szCs w:val="26"/>
        </w:rPr>
      </w:pPr>
      <w:r w:rsidRPr="009E5E51">
        <w:rPr>
          <w:iCs/>
          <w:sz w:val="26"/>
          <w:szCs w:val="26"/>
        </w:rPr>
        <w:t>b) Kết luận thanh tra, kiểm toán hoặc thông báo của cơ quan nhà nước có thẩm quyền về vi phạm của doanh nghiệp, tổ chức khoa học và công nghệ được hưởng hỗ trợ;</w:t>
      </w:r>
    </w:p>
    <w:p w14:paraId="253EE194" w14:textId="77777777" w:rsidR="007954D7" w:rsidRPr="009E5E51" w:rsidRDefault="007954D7" w:rsidP="00C24645">
      <w:pPr>
        <w:spacing w:before="120" w:after="120"/>
        <w:ind w:firstLine="567"/>
        <w:jc w:val="both"/>
        <w:rPr>
          <w:iCs/>
          <w:sz w:val="26"/>
          <w:szCs w:val="26"/>
        </w:rPr>
      </w:pPr>
      <w:r w:rsidRPr="009E5E51">
        <w:rPr>
          <w:iCs/>
          <w:sz w:val="26"/>
          <w:szCs w:val="26"/>
        </w:rPr>
        <w:t>c) Hồ sơ, tài liệu chứng minh hành vi vi phạm;</w:t>
      </w:r>
    </w:p>
    <w:p w14:paraId="7860AF8C" w14:textId="77777777" w:rsidR="007954D7" w:rsidRPr="009E5E51" w:rsidRDefault="007954D7" w:rsidP="00C24645">
      <w:pPr>
        <w:tabs>
          <w:tab w:val="num" w:pos="720"/>
        </w:tabs>
        <w:spacing w:before="120" w:after="120"/>
        <w:ind w:firstLine="567"/>
        <w:jc w:val="both"/>
        <w:rPr>
          <w:iCs/>
          <w:sz w:val="26"/>
          <w:szCs w:val="26"/>
        </w:rPr>
      </w:pPr>
      <w:r w:rsidRPr="009E5E51">
        <w:rPr>
          <w:iCs/>
          <w:sz w:val="26"/>
          <w:szCs w:val="26"/>
        </w:rPr>
        <w:t>3. Quy trình thực hiện hoàn trả kinh phí hỗ trợ:</w:t>
      </w:r>
    </w:p>
    <w:p w14:paraId="303B8453" w14:textId="77777777" w:rsidR="007954D7" w:rsidRPr="009E5E51" w:rsidRDefault="007954D7" w:rsidP="00C24645">
      <w:pPr>
        <w:tabs>
          <w:tab w:val="num" w:pos="720"/>
        </w:tabs>
        <w:spacing w:before="120" w:after="120"/>
        <w:ind w:firstLine="567"/>
        <w:jc w:val="both"/>
        <w:rPr>
          <w:iCs/>
          <w:sz w:val="26"/>
          <w:szCs w:val="26"/>
        </w:rPr>
      </w:pPr>
      <w:r w:rsidRPr="009E5E51">
        <w:rPr>
          <w:iCs/>
          <w:sz w:val="26"/>
          <w:szCs w:val="26"/>
        </w:rPr>
        <w:t>a) Trong thời hạn 10 ngày làm việc kể từ ngày Quỹ phát hiện dấu hiệu vi phạm từ các nguồn thông tin tại khoản 2 Điều này, Quỹ có trách nhiệm thông báo bằng văn bản cho doanh nghiệp, tổ chức khoa học và công nghệ được hưởng hỗ trợ về nội dung vi phạm; Yêu cầu tổ chức, doanh nghiệp báo cáo, giải trình và cung cấp hồ sơ, tài liệu liên quan;</w:t>
      </w:r>
    </w:p>
    <w:p w14:paraId="76501E5E" w14:textId="77777777" w:rsidR="007954D7" w:rsidRPr="009E5E51" w:rsidRDefault="007954D7" w:rsidP="00C24645">
      <w:pPr>
        <w:spacing w:before="120" w:after="120"/>
        <w:ind w:firstLine="567"/>
        <w:jc w:val="both"/>
        <w:rPr>
          <w:iCs/>
          <w:sz w:val="26"/>
          <w:szCs w:val="26"/>
        </w:rPr>
      </w:pPr>
      <w:r w:rsidRPr="009E5E51">
        <w:rPr>
          <w:iCs/>
          <w:sz w:val="26"/>
          <w:szCs w:val="26"/>
        </w:rPr>
        <w:t>b) Sau khi nhận được văn bản giải trình của của doanh nghiệp, tổ chức khoa học và công nghệ được hưởng hỗ trợ, trong thời hạn 15 ngày làm việc, Quỹ thành lập Hội đồng tư vấn hoàn trả kinh phí hỗ trợ để xác định tính chất, mức độ vi phạm và kiến nghị biện pháp xử lý. Trường hợp doanh nghiệp, tổ chức khoa học và công nghệ được hưởng hỗ trợ không gửi văn bản giải trình, Quỹ thành lập hội đồng tư vấn trên cơ sở các tài liệu thu thập được.</w:t>
      </w:r>
    </w:p>
    <w:p w14:paraId="7AAA0184" w14:textId="77777777" w:rsidR="007954D7" w:rsidRPr="009E5E51" w:rsidRDefault="007954D7" w:rsidP="00C24645">
      <w:pPr>
        <w:spacing w:before="120" w:after="120"/>
        <w:ind w:firstLine="567"/>
        <w:jc w:val="both"/>
        <w:rPr>
          <w:iCs/>
          <w:sz w:val="26"/>
          <w:szCs w:val="26"/>
        </w:rPr>
      </w:pPr>
      <w:r w:rsidRPr="009E5E51">
        <w:rPr>
          <w:iCs/>
          <w:sz w:val="26"/>
          <w:szCs w:val="26"/>
        </w:rPr>
        <w:t xml:space="preserve">c) Trên cơ sở kết luận của Hội đồng tư vấn, Quỹ trình Ủy ban nhân dân Thành phố xem xét, quyết định việc hoàn trả khoản hỗ trợ. </w:t>
      </w:r>
    </w:p>
    <w:p w14:paraId="67093171" w14:textId="77777777" w:rsidR="007954D7" w:rsidRPr="009E5E51" w:rsidRDefault="007954D7" w:rsidP="00C24645">
      <w:pPr>
        <w:tabs>
          <w:tab w:val="num" w:pos="720"/>
        </w:tabs>
        <w:spacing w:before="120" w:after="120"/>
        <w:ind w:firstLine="567"/>
        <w:jc w:val="both"/>
        <w:rPr>
          <w:iCs/>
          <w:sz w:val="26"/>
          <w:szCs w:val="26"/>
        </w:rPr>
      </w:pPr>
      <w:r w:rsidRPr="009E5E51">
        <w:rPr>
          <w:iCs/>
          <w:sz w:val="26"/>
          <w:szCs w:val="26"/>
        </w:rPr>
        <w:t>Quyết định hoàn trả khoản hỗ trợ gồm các thông tin chính: Tên tổ chức, doanh nghiệp phải hoàn trả; Hành vi vi phạm; Số tiền phải hoàn trả; Hình thức hoàn trả toàn bộ hoặc một phần khoản hỗ trợ; Thời hạn hoàn trả; Trách nhiệm của các cơ quan, tổ chức liên quan trong việc tổ chức thực hiện.</w:t>
      </w:r>
    </w:p>
    <w:p w14:paraId="66BAAC11" w14:textId="77777777" w:rsidR="007954D7" w:rsidRPr="009E5E51" w:rsidRDefault="007954D7" w:rsidP="00C24645">
      <w:pPr>
        <w:tabs>
          <w:tab w:val="num" w:pos="720"/>
        </w:tabs>
        <w:spacing w:before="120" w:after="120"/>
        <w:ind w:firstLine="567"/>
        <w:jc w:val="both"/>
        <w:rPr>
          <w:iCs/>
          <w:sz w:val="26"/>
          <w:szCs w:val="26"/>
        </w:rPr>
      </w:pPr>
      <w:r w:rsidRPr="009E5E51">
        <w:rPr>
          <w:rFonts w:eastAsia="SimSun"/>
          <w:iCs/>
          <w:sz w:val="26"/>
          <w:szCs w:val="26"/>
          <w:lang w:val="sv-SE"/>
        </w:rPr>
        <w:t xml:space="preserve">Xem xét miễn, giảm nghĩa vụ hoàn trả kinh phí hỗ trợ được thực hiện theo nguyên tắc chấp nhận rủi ro trên trong trường hợp kết quả đánh giá 02 năm liên tiếp không đạt </w:t>
      </w:r>
      <w:r w:rsidRPr="009E5E51">
        <w:rPr>
          <w:iCs/>
          <w:sz w:val="26"/>
          <w:szCs w:val="26"/>
          <w:lang w:val="sv-SE"/>
        </w:rPr>
        <w:t>do rủi ro khách quan hoặc nguyên nhân bất khả kháng.</w:t>
      </w:r>
    </w:p>
    <w:p w14:paraId="2267F739" w14:textId="77777777" w:rsidR="007954D7" w:rsidRPr="009E5E51" w:rsidRDefault="007954D7" w:rsidP="00C24645">
      <w:pPr>
        <w:tabs>
          <w:tab w:val="num" w:pos="720"/>
        </w:tabs>
        <w:spacing w:before="120" w:after="120"/>
        <w:ind w:firstLine="567"/>
        <w:jc w:val="both"/>
        <w:rPr>
          <w:iCs/>
          <w:sz w:val="26"/>
          <w:szCs w:val="26"/>
        </w:rPr>
      </w:pPr>
      <w:r w:rsidRPr="009E5E51">
        <w:rPr>
          <w:iCs/>
          <w:sz w:val="26"/>
          <w:szCs w:val="26"/>
        </w:rPr>
        <w:t>d) Trong thời hạn 30 ngày kể từ ngày nhận được quyết định hoàn trả, doanh nghiệp, tổ chức khoa học và công nghệ được hưởng hỗ trợ phải hoàn trả kinh phí cho Ngân sách nhà nước qua hệ thống kho bạc nhà nước.</w:t>
      </w:r>
    </w:p>
    <w:p w14:paraId="09840088" w14:textId="5CE60D63" w:rsidR="007954D7" w:rsidRPr="009E5E51" w:rsidRDefault="007954D7" w:rsidP="00C24645">
      <w:pPr>
        <w:tabs>
          <w:tab w:val="num" w:pos="720"/>
        </w:tabs>
        <w:spacing w:before="120" w:after="120"/>
        <w:ind w:firstLine="567"/>
        <w:jc w:val="both"/>
        <w:rPr>
          <w:iCs/>
          <w:sz w:val="26"/>
          <w:szCs w:val="26"/>
        </w:rPr>
      </w:pPr>
      <w:r w:rsidRPr="009E5E51">
        <w:rPr>
          <w:iCs/>
          <w:sz w:val="26"/>
          <w:szCs w:val="26"/>
        </w:rPr>
        <w:t>Trường hợp không thực hiện hoặc thực hiện không đầy đủ nghĩa vụ hoàn trả, cơ quan có thẩm quyền thực hiện các biện pháp thu hồi theo quy định của pháp luật và xem xét tạm dừng, chấm dứt</w:t>
      </w:r>
      <w:r w:rsidR="00212661" w:rsidRPr="009E5E51">
        <w:rPr>
          <w:iCs/>
          <w:sz w:val="26"/>
          <w:szCs w:val="26"/>
        </w:rPr>
        <w:t xml:space="preserve"> hỗ trợ</w:t>
      </w:r>
      <w:r w:rsidRPr="009E5E51">
        <w:rPr>
          <w:iCs/>
          <w:sz w:val="26"/>
          <w:szCs w:val="26"/>
        </w:rPr>
        <w:t xml:space="preserve"> hoặc không tiếp tục xem xét hỗ trợ đối với tổ chức, doanh nghiệp vi phạm trong các chương trình hỗ trợ khoa học, công nghệ và đổi mới sáng tạo của Thành phố.</w:t>
      </w:r>
    </w:p>
    <w:p w14:paraId="28150513" w14:textId="77777777" w:rsidR="007954D7" w:rsidRPr="009E5E51" w:rsidRDefault="007954D7" w:rsidP="00C24645">
      <w:pPr>
        <w:spacing w:before="120" w:after="120"/>
        <w:ind w:firstLine="567"/>
        <w:jc w:val="both"/>
        <w:rPr>
          <w:iCs/>
          <w:sz w:val="26"/>
          <w:szCs w:val="26"/>
        </w:rPr>
      </w:pPr>
      <w:r w:rsidRPr="009E5E51">
        <w:rPr>
          <w:iCs/>
          <w:sz w:val="26"/>
          <w:szCs w:val="26"/>
        </w:rPr>
        <w:t>e) Trong thời hạn 20 ngày làm việc kể từ ngày nhận được thông báo của Quỹ, doanh nghiệp, tổ chức khoa học và công nghệ được hưởng hỗ trợ phải hoàn trả kinh phí cho Ngân sách nhà nước qua hệ thống kho bạc nhà nước.</w:t>
      </w:r>
    </w:p>
    <w:p w14:paraId="49706F10" w14:textId="77777777" w:rsidR="007954D7" w:rsidRPr="009E5E51" w:rsidRDefault="007954D7" w:rsidP="00C24645">
      <w:pPr>
        <w:spacing w:before="120" w:after="120"/>
        <w:ind w:firstLine="567"/>
        <w:jc w:val="both"/>
        <w:rPr>
          <w:iCs/>
          <w:sz w:val="26"/>
          <w:szCs w:val="26"/>
        </w:rPr>
      </w:pPr>
      <w:r w:rsidRPr="009E5E51">
        <w:rPr>
          <w:iCs/>
          <w:sz w:val="26"/>
          <w:szCs w:val="26"/>
        </w:rPr>
        <w:t>4. Doanh nghiệp, tổ chức khoa học và công nghệ được hưởng hỗ trợ có trách nhiệm tổng hợp tình hình thực hiện việc hoàn trả kinh phí ngân sách nhà nước vào báo cáo quyết toán, báo cáo tài chính hàng năm của mình theo quy định của pháp luật.</w:t>
      </w:r>
    </w:p>
    <w:p w14:paraId="79618563" w14:textId="6C998EAC" w:rsidR="007954D7" w:rsidRPr="009E5E51" w:rsidRDefault="007954D7" w:rsidP="00C24645">
      <w:pPr>
        <w:pStyle w:val="NormalWeb"/>
        <w:widowControl w:val="0"/>
        <w:spacing w:before="120" w:beforeAutospacing="0" w:after="120" w:afterAutospacing="0"/>
        <w:ind w:firstLine="567"/>
        <w:jc w:val="both"/>
        <w:textAlignment w:val="baseline"/>
        <w:rPr>
          <w:b/>
          <w:bCs/>
          <w:sz w:val="26"/>
          <w:szCs w:val="26"/>
        </w:rPr>
      </w:pPr>
      <w:r w:rsidRPr="009E5E51">
        <w:rPr>
          <w:b/>
          <w:bCs/>
          <w:sz w:val="26"/>
          <w:szCs w:val="26"/>
        </w:rPr>
        <w:t xml:space="preserve">Điều </w:t>
      </w:r>
      <w:r w:rsidR="00C84994" w:rsidRPr="009E5E51">
        <w:rPr>
          <w:b/>
          <w:bCs/>
          <w:sz w:val="26"/>
          <w:szCs w:val="26"/>
        </w:rPr>
        <w:t>1</w:t>
      </w:r>
      <w:r w:rsidR="00A550A5" w:rsidRPr="009E5E51">
        <w:rPr>
          <w:b/>
          <w:bCs/>
          <w:sz w:val="26"/>
          <w:szCs w:val="26"/>
        </w:rPr>
        <w:t>3</w:t>
      </w:r>
      <w:r w:rsidRPr="009E5E51">
        <w:rPr>
          <w:b/>
          <w:bCs/>
          <w:sz w:val="26"/>
          <w:szCs w:val="26"/>
        </w:rPr>
        <w:t>. Hội đồng tư vấn hoàn trả kinh phí hỗ trợ</w:t>
      </w:r>
    </w:p>
    <w:p w14:paraId="2D47193B" w14:textId="77777777" w:rsidR="007954D7" w:rsidRPr="009E5E51" w:rsidRDefault="007954D7" w:rsidP="00C24645">
      <w:pPr>
        <w:widowControl w:val="0"/>
        <w:spacing w:before="120" w:after="120"/>
        <w:ind w:firstLine="567"/>
        <w:jc w:val="both"/>
        <w:rPr>
          <w:iCs/>
          <w:sz w:val="26"/>
          <w:szCs w:val="26"/>
        </w:rPr>
      </w:pPr>
      <w:r w:rsidRPr="009E5E51">
        <w:rPr>
          <w:spacing w:val="-6"/>
          <w:sz w:val="26"/>
          <w:szCs w:val="26"/>
        </w:rPr>
        <w:t xml:space="preserve">1. </w:t>
      </w:r>
      <w:r w:rsidRPr="009E5E51">
        <w:rPr>
          <w:iCs/>
          <w:sz w:val="26"/>
          <w:szCs w:val="26"/>
        </w:rPr>
        <w:t xml:space="preserve">Nội dung đánh giá của hội đồng gồm: </w:t>
      </w:r>
    </w:p>
    <w:p w14:paraId="1B9FC66D" w14:textId="77777777" w:rsidR="007954D7" w:rsidRPr="009E5E51" w:rsidRDefault="007954D7" w:rsidP="00C24645">
      <w:pPr>
        <w:widowControl w:val="0"/>
        <w:spacing w:before="120" w:after="120"/>
        <w:ind w:firstLine="567"/>
        <w:jc w:val="both"/>
        <w:rPr>
          <w:iCs/>
          <w:sz w:val="26"/>
          <w:szCs w:val="26"/>
        </w:rPr>
      </w:pPr>
      <w:r w:rsidRPr="009E5E51">
        <w:rPr>
          <w:iCs/>
          <w:sz w:val="26"/>
          <w:szCs w:val="26"/>
        </w:rPr>
        <w:lastRenderedPageBreak/>
        <w:t>a) Nội dung vi phạm, mức độ vi phạm;</w:t>
      </w:r>
    </w:p>
    <w:p w14:paraId="5B8BFCD7" w14:textId="77777777" w:rsidR="007954D7" w:rsidRPr="009E5E51" w:rsidRDefault="007954D7" w:rsidP="00C24645">
      <w:pPr>
        <w:widowControl w:val="0"/>
        <w:spacing w:before="120" w:after="120"/>
        <w:ind w:firstLine="567"/>
        <w:jc w:val="both"/>
        <w:rPr>
          <w:iCs/>
          <w:sz w:val="26"/>
          <w:szCs w:val="26"/>
        </w:rPr>
      </w:pPr>
      <w:r w:rsidRPr="009E5E51">
        <w:rPr>
          <w:iCs/>
          <w:sz w:val="26"/>
          <w:szCs w:val="26"/>
        </w:rPr>
        <w:t xml:space="preserve">b) Nguyên nhân khách quan, chủ quan của vi phạm; </w:t>
      </w:r>
    </w:p>
    <w:p w14:paraId="246FBB9E" w14:textId="77777777" w:rsidR="007954D7" w:rsidRPr="009E5E51" w:rsidRDefault="007954D7" w:rsidP="00C24645">
      <w:pPr>
        <w:widowControl w:val="0"/>
        <w:spacing w:before="120" w:after="120"/>
        <w:ind w:firstLine="567"/>
        <w:jc w:val="both"/>
        <w:rPr>
          <w:iCs/>
          <w:sz w:val="26"/>
          <w:szCs w:val="26"/>
        </w:rPr>
      </w:pPr>
      <w:r w:rsidRPr="009E5E51">
        <w:rPr>
          <w:iCs/>
          <w:sz w:val="26"/>
          <w:szCs w:val="26"/>
        </w:rPr>
        <w:t>c) Mức độ hoàn thành mục tiêu, nội dung, sản phẩm đã cam kết theo hợp đồng hỗ trợ (trong trường hợp vi phạm xảy ra trong thời hạn hợp đồng hỗ trợ);</w:t>
      </w:r>
    </w:p>
    <w:p w14:paraId="6D7D6B5F" w14:textId="77777777" w:rsidR="007954D7" w:rsidRPr="009E5E51" w:rsidRDefault="007954D7" w:rsidP="00C24645">
      <w:pPr>
        <w:widowControl w:val="0"/>
        <w:spacing w:before="120" w:after="120"/>
        <w:ind w:firstLine="567"/>
        <w:jc w:val="both"/>
        <w:rPr>
          <w:iCs/>
          <w:sz w:val="26"/>
          <w:szCs w:val="26"/>
        </w:rPr>
      </w:pPr>
      <w:r w:rsidRPr="009E5E51">
        <w:rPr>
          <w:iCs/>
          <w:sz w:val="26"/>
          <w:szCs w:val="26"/>
        </w:rPr>
        <w:t>d) Kiến nghị thu hồi (toàn bộ, hay một phần kinh phí hỗ trợ) và giá trị kinh phí thu hồi.</w:t>
      </w:r>
    </w:p>
    <w:p w14:paraId="7F8D0695"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2. Tài liệu phục vụ hội đồng bao gồm:</w:t>
      </w:r>
    </w:p>
    <w:p w14:paraId="604271B2"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 Quyết định phê duyệt hỗ trợ của Ủy ban nhân dân Thành phố; </w:t>
      </w:r>
    </w:p>
    <w:p w14:paraId="7010A555" w14:textId="77777777" w:rsidR="007954D7" w:rsidRPr="009E5E51" w:rsidRDefault="007954D7" w:rsidP="00C24645">
      <w:pPr>
        <w:widowControl w:val="0"/>
        <w:spacing w:before="120" w:after="120"/>
        <w:ind w:firstLine="567"/>
        <w:jc w:val="both"/>
        <w:rPr>
          <w:sz w:val="26"/>
          <w:szCs w:val="26"/>
        </w:rPr>
      </w:pPr>
      <w:r w:rsidRPr="009E5E51">
        <w:rPr>
          <w:sz w:val="26"/>
          <w:szCs w:val="26"/>
        </w:rPr>
        <w:t>- Hợp đồng hỗ trợ ký giữa Quỹ và doanh nghiệp, tổ chức khoa học và công nghệ;</w:t>
      </w:r>
    </w:p>
    <w:p w14:paraId="49A3AEC1" w14:textId="0C142A74" w:rsidR="007954D7" w:rsidRPr="009E5E51" w:rsidRDefault="007954D7" w:rsidP="00C24645">
      <w:pPr>
        <w:widowControl w:val="0"/>
        <w:spacing w:before="120" w:after="120"/>
        <w:ind w:firstLine="567"/>
        <w:jc w:val="both"/>
        <w:rPr>
          <w:sz w:val="26"/>
          <w:szCs w:val="26"/>
        </w:rPr>
      </w:pPr>
      <w:r w:rsidRPr="009E5E51">
        <w:rPr>
          <w:sz w:val="26"/>
          <w:szCs w:val="26"/>
        </w:rPr>
        <w:t xml:space="preserve">- Văn bản cung cấp thông tin vi phạm theo quy định tại khoản 2 Điều </w:t>
      </w:r>
      <w:r w:rsidR="006116E4" w:rsidRPr="009E5E51">
        <w:rPr>
          <w:sz w:val="26"/>
          <w:szCs w:val="26"/>
        </w:rPr>
        <w:t>12</w:t>
      </w:r>
      <w:r w:rsidRPr="009E5E51">
        <w:rPr>
          <w:sz w:val="26"/>
          <w:szCs w:val="26"/>
        </w:rPr>
        <w:t xml:space="preserve"> </w:t>
      </w:r>
      <w:r w:rsidR="006116E4" w:rsidRPr="009E5E51">
        <w:rPr>
          <w:sz w:val="26"/>
          <w:szCs w:val="26"/>
        </w:rPr>
        <w:t>Quy chế</w:t>
      </w:r>
      <w:r w:rsidRPr="009E5E51">
        <w:rPr>
          <w:sz w:val="26"/>
          <w:szCs w:val="26"/>
        </w:rPr>
        <w:t xml:space="preserve"> này;</w:t>
      </w:r>
    </w:p>
    <w:p w14:paraId="27740C23"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 Văn bản giải trình của </w:t>
      </w:r>
      <w:r w:rsidRPr="009E5E51">
        <w:rPr>
          <w:iCs/>
          <w:sz w:val="26"/>
          <w:szCs w:val="26"/>
        </w:rPr>
        <w:t>của doanh nghiệp, tổ chức khoa học và công nghệ được hưởng hỗ trợ (nếu có);</w:t>
      </w:r>
    </w:p>
    <w:p w14:paraId="2A027561" w14:textId="77777777" w:rsidR="007954D7" w:rsidRPr="009E5E51" w:rsidRDefault="007954D7" w:rsidP="00C24645">
      <w:pPr>
        <w:widowControl w:val="0"/>
        <w:spacing w:before="120" w:after="120"/>
        <w:ind w:firstLine="567"/>
        <w:jc w:val="both"/>
        <w:rPr>
          <w:sz w:val="26"/>
          <w:szCs w:val="26"/>
        </w:rPr>
      </w:pPr>
      <w:r w:rsidRPr="009E5E51">
        <w:rPr>
          <w:sz w:val="26"/>
          <w:szCs w:val="26"/>
        </w:rPr>
        <w:t>- Quyết định thành lập hội đồng tư vấn hoàn trả kinh phí hỗ trợ;</w:t>
      </w:r>
    </w:p>
    <w:p w14:paraId="3B5DDBD6" w14:textId="77777777" w:rsidR="007954D7" w:rsidRPr="009E5E51" w:rsidRDefault="007954D7" w:rsidP="00C24645">
      <w:pPr>
        <w:widowControl w:val="0"/>
        <w:spacing w:before="120" w:after="120"/>
        <w:ind w:firstLine="567"/>
        <w:jc w:val="both"/>
        <w:rPr>
          <w:sz w:val="26"/>
          <w:szCs w:val="26"/>
        </w:rPr>
      </w:pPr>
      <w:r w:rsidRPr="009E5E51">
        <w:rPr>
          <w:sz w:val="26"/>
          <w:szCs w:val="26"/>
        </w:rPr>
        <w:t>- Phiếu đánh giá của thành viên hội đồng tư vấn hoàn trả kinh phí hỗ trợ;</w:t>
      </w:r>
    </w:p>
    <w:p w14:paraId="1AC7732A" w14:textId="77777777" w:rsidR="007954D7" w:rsidRPr="009E5E51" w:rsidRDefault="007954D7" w:rsidP="00C24645">
      <w:pPr>
        <w:widowControl w:val="0"/>
        <w:spacing w:before="120" w:after="120"/>
        <w:ind w:firstLine="567"/>
        <w:jc w:val="both"/>
        <w:rPr>
          <w:sz w:val="26"/>
          <w:szCs w:val="26"/>
        </w:rPr>
      </w:pPr>
      <w:r w:rsidRPr="009E5E51">
        <w:rPr>
          <w:sz w:val="26"/>
          <w:szCs w:val="26"/>
        </w:rPr>
        <w:t>- Báo cáo nội dung, tiến độ thực hiện hợp đồng hỗ trợ; hồ sơ minh chứng kết quả, sản phẩm của nội dung đã thực hiện;</w:t>
      </w:r>
    </w:p>
    <w:p w14:paraId="7099E49A" w14:textId="77777777" w:rsidR="007954D7" w:rsidRPr="009E5E51" w:rsidRDefault="007954D7" w:rsidP="00C24645">
      <w:pPr>
        <w:widowControl w:val="0"/>
        <w:spacing w:before="120" w:after="120"/>
        <w:ind w:firstLine="567"/>
        <w:jc w:val="both"/>
        <w:rPr>
          <w:sz w:val="26"/>
          <w:szCs w:val="26"/>
        </w:rPr>
      </w:pPr>
      <w:r w:rsidRPr="009E5E51">
        <w:rPr>
          <w:sz w:val="26"/>
          <w:szCs w:val="26"/>
        </w:rPr>
        <w:t>- Các tài liệu liên quan khác (nếu có).</w:t>
      </w:r>
    </w:p>
    <w:p w14:paraId="5AE3D9AF"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3. Tổ chức và hoạt động của Hội đồng tư vấn hoàn trả kinh phí hỗ trợ như sau:</w:t>
      </w:r>
    </w:p>
    <w:p w14:paraId="72230495"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Quỹ thành lập Hội đồng, số lượng thành viên hội đồng là số lẻ và tối thiểu 07 thành viên, bao gồm 01 Chủ tịch, 01 Phó Chủ tịch, 02 Ủy viên phản biện, các ủy viên hội đồng và thư ký. Hội đồng có thể họp theo một trong các phương thức sau: Họp trực tiếp, họp trực tuyến hoặc họp trực tiếp kết hợp trực tuyến;</w:t>
      </w:r>
    </w:p>
    <w:p w14:paraId="4473CB8E"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bCs/>
          <w:iCs/>
          <w:sz w:val="26"/>
          <w:szCs w:val="26"/>
          <w:lang w:val="sv-SE"/>
        </w:rPr>
        <w:t xml:space="preserve">Thành viên Hội đồng tư vấn bao gồm các chuyên gia, nhà khoa học, doanh nhân, đại diện Sở Khoa học và Công nghệ, Sở Tài chính, Quỹ </w:t>
      </w:r>
      <w:r w:rsidRPr="009E5E51">
        <w:rPr>
          <w:rStyle w:val="Strong"/>
          <w:b w:val="0"/>
          <w:sz w:val="26"/>
          <w:szCs w:val="26"/>
        </w:rPr>
        <w:t>Phát triển khoa học, công nghệ và đổi mới sáng tạo của thành phố Hà Nội</w:t>
      </w:r>
      <w:r w:rsidRPr="009E5E51">
        <w:rPr>
          <w:bCs/>
          <w:iCs/>
          <w:sz w:val="26"/>
          <w:szCs w:val="26"/>
          <w:lang w:val="sv-SE"/>
        </w:rPr>
        <w:t xml:space="preserve"> và các cơ quan quản lý có liên quan;</w:t>
      </w:r>
    </w:p>
    <w:p w14:paraId="2954D124"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Thành viên Hội đồng do Quỹ lựa chọn đáp ứng các quy định sau: được lựa chọn theo nguyên tắc bảo đảm tính độc lập, khách quan; phù hợp về năng lực, chuyên môn, hoặc có kinh nghiệm phù hợp với lĩnh vực công nghệ nhận chuyển giao; không có xung đột lợi ích trong quá trình tham gia hoạt động của Hội đồng; không đồng thời là cá nhân, đại diện doanh nghiệp, tổ chức khoa học và công nghệ đề xuất hỗ trợ.</w:t>
      </w:r>
    </w:p>
    <w:p w14:paraId="35E821A7" w14:textId="77777777" w:rsidR="007954D7" w:rsidRPr="009E5E51" w:rsidRDefault="007954D7" w:rsidP="00C24645">
      <w:pPr>
        <w:widowControl w:val="0"/>
        <w:spacing w:before="120" w:after="120"/>
        <w:ind w:firstLine="567"/>
        <w:jc w:val="both"/>
        <w:rPr>
          <w:sz w:val="26"/>
          <w:szCs w:val="26"/>
        </w:rPr>
      </w:pPr>
      <w:r w:rsidRPr="009E5E51">
        <w:rPr>
          <w:sz w:val="26"/>
          <w:szCs w:val="26"/>
        </w:rPr>
        <w:t>b) Tài liệu họp Hội đồng tư vấn quy định tại khoản 3 Điều này được gửi tới các thành viên hội đồng ít nhất 5 ngày trước ngày họp hội đồng;</w:t>
      </w:r>
    </w:p>
    <w:p w14:paraId="255FD9C3"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c) Nguyên tắc làm việc của Hội đồng: </w:t>
      </w:r>
    </w:p>
    <w:p w14:paraId="6931DC5D"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Phiên họp của Hội đồng phải có mặt ít nhất ba phần tư (3/4) số thành viên của Hội đồng, trong đó phải có Chủ tịch hoặc Phó Chủ tịch, có đủ 02 bài nhận xét phản biện và bảo đảm tối thiểu 01 Ủy viên phản biện có mặt;</w:t>
      </w:r>
    </w:p>
    <w:p w14:paraId="38DFC36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Hoạt động theo nguyên tắc tập trung dân chủ, đánh giá một cách trung thực, khách quan và công bằng; chịu trách nhiệm cá nhân về kết quả đánh giá của mình và trách nhiệm tập thể về kết luận chung của Hội đồng;</w:t>
      </w:r>
    </w:p>
    <w:p w14:paraId="7B5874FF"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lastRenderedPageBreak/>
        <w:t xml:space="preserve">- Các thành viên Hội đồng tiến hành đánh giá hồ sơ bằng Phiếu đánh giá theo các nội dung quy định tại khoản 1 Điều này. Các </w:t>
      </w:r>
      <w:r w:rsidRPr="009E5E51">
        <w:rPr>
          <w:spacing w:val="-6"/>
          <w:sz w:val="26"/>
          <w:szCs w:val="26"/>
        </w:rPr>
        <w:t>kết quả thực hiện hợp đồng hỗ trợ</w:t>
      </w:r>
      <w:r w:rsidRPr="009E5E51">
        <w:rPr>
          <w:sz w:val="26"/>
          <w:szCs w:val="26"/>
        </w:rPr>
        <w:t xml:space="preserve"> được thông qua khi trên ba phần tư (3/4) số thành viên của hội đồng có mặt đánh giá “Đồng ý” bằng hình thức biểu quyết trực tiếp hoặc bỏ phiếu kín và được thể hiện bằng biên bản họp;</w:t>
      </w:r>
    </w:p>
    <w:p w14:paraId="0B8D6362"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Các thành viên hội đồng, thư ký hành chính có trách nhiệm giữ bí mật về các thông tin liên quan đến quá trình đánh giá và kết quả thực hiện hợp đồng hỗ trợ.</w:t>
      </w:r>
    </w:p>
    <w:p w14:paraId="4A2A6D1C"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d) Thư ký Hội đồng tổng hợp và công khai kết quả biểu quyết của Hội đồng tại buổi họp, lập Biên bản họp trong đó kết luận rõ về việc hội đồng “Đồng ý” hoặc “Không đạt” kèm lý do;</w:t>
      </w:r>
    </w:p>
    <w:p w14:paraId="585F1ACE" w14:textId="77777777" w:rsidR="007954D7" w:rsidRPr="009E5E51" w:rsidRDefault="007954D7" w:rsidP="00C24645">
      <w:pPr>
        <w:pStyle w:val="NormalWeb"/>
        <w:widowControl w:val="0"/>
        <w:spacing w:before="120" w:beforeAutospacing="0" w:after="120" w:afterAutospacing="0"/>
        <w:ind w:firstLine="567"/>
        <w:jc w:val="center"/>
        <w:textAlignment w:val="baseline"/>
        <w:rPr>
          <w:b/>
          <w:bCs/>
          <w:sz w:val="26"/>
          <w:szCs w:val="26"/>
        </w:rPr>
      </w:pPr>
      <w:r w:rsidRPr="009E5E51">
        <w:rPr>
          <w:b/>
          <w:bCs/>
          <w:sz w:val="26"/>
          <w:szCs w:val="26"/>
        </w:rPr>
        <w:t>CHƯƠNG III</w:t>
      </w:r>
    </w:p>
    <w:p w14:paraId="5394317E" w14:textId="77777777" w:rsidR="007954D7" w:rsidRPr="009E5E51" w:rsidRDefault="007954D7" w:rsidP="00C24645">
      <w:pPr>
        <w:pStyle w:val="NormalWeb"/>
        <w:widowControl w:val="0"/>
        <w:spacing w:before="120" w:beforeAutospacing="0" w:after="120" w:afterAutospacing="0"/>
        <w:ind w:firstLine="567"/>
        <w:jc w:val="center"/>
        <w:textAlignment w:val="baseline"/>
        <w:rPr>
          <w:rFonts w:eastAsia="SimSun"/>
          <w:b/>
          <w:bCs/>
          <w:sz w:val="26"/>
          <w:szCs w:val="26"/>
          <w:lang w:val="sv-SE"/>
        </w:rPr>
      </w:pPr>
      <w:r w:rsidRPr="009E5E51">
        <w:rPr>
          <w:b/>
          <w:bCs/>
          <w:sz w:val="26"/>
          <w:szCs w:val="26"/>
        </w:rPr>
        <w:t xml:space="preserve">CHÍNH SÁCH HỖ TRỢ DOANH NGHIỆP, TỔ CHỨC, ĐƠN VỊ SỰ NGHIỆP SỬ DỤNG QUỸ PHÁT TRIỂN KHOA HỌC VÀ CÔNG NGHỆ ĐÓNG GÓP VÀO </w:t>
      </w:r>
      <w:r w:rsidRPr="009E5E51">
        <w:rPr>
          <w:rFonts w:eastAsia="SimSun"/>
          <w:b/>
          <w:bCs/>
          <w:sz w:val="26"/>
          <w:szCs w:val="26"/>
          <w:lang w:val="sv-SE"/>
        </w:rPr>
        <w:t>QUỸ PHÁT TRIỂN KHOA HỌC, CÔNG NGHỆ VÀ ĐỔI MỚI SÁNG TẠO CỦA THÀNH PHỐ</w:t>
      </w:r>
    </w:p>
    <w:p w14:paraId="773B94BF" w14:textId="027A061E" w:rsidR="007954D7" w:rsidRPr="009E5E51" w:rsidRDefault="007954D7" w:rsidP="00C24645">
      <w:pPr>
        <w:pStyle w:val="NormalWeb"/>
        <w:widowControl w:val="0"/>
        <w:spacing w:before="120" w:beforeAutospacing="0" w:after="120" w:afterAutospacing="0"/>
        <w:ind w:firstLine="567"/>
        <w:jc w:val="both"/>
        <w:textAlignment w:val="baseline"/>
        <w:rPr>
          <w:b/>
          <w:bCs/>
          <w:sz w:val="26"/>
          <w:szCs w:val="26"/>
        </w:rPr>
      </w:pPr>
      <w:r w:rsidRPr="009E5E51">
        <w:rPr>
          <w:b/>
          <w:bCs/>
          <w:sz w:val="26"/>
          <w:szCs w:val="26"/>
        </w:rPr>
        <w:t xml:space="preserve">Điều </w:t>
      </w:r>
      <w:r w:rsidR="00C84994" w:rsidRPr="009E5E51">
        <w:rPr>
          <w:b/>
          <w:bCs/>
          <w:sz w:val="26"/>
          <w:szCs w:val="26"/>
        </w:rPr>
        <w:t>1</w:t>
      </w:r>
      <w:r w:rsidR="00A550A5" w:rsidRPr="009E5E51">
        <w:rPr>
          <w:b/>
          <w:bCs/>
          <w:sz w:val="26"/>
          <w:szCs w:val="26"/>
        </w:rPr>
        <w:t>4</w:t>
      </w:r>
      <w:r w:rsidRPr="009E5E51">
        <w:rPr>
          <w:b/>
          <w:bCs/>
          <w:sz w:val="26"/>
          <w:szCs w:val="26"/>
        </w:rPr>
        <w:t>. Điều kiện hỗ trợ</w:t>
      </w:r>
    </w:p>
    <w:p w14:paraId="43C66BC2" w14:textId="36B225E1"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Các nội dung đề nghị hỗ trợ quy định tại Điều 18 Nghị quyết số 24/2026/NQ-HĐND đáp ứng các điều kiện chung như sau:</w:t>
      </w:r>
    </w:p>
    <w:p w14:paraId="2E20BB6F" w14:textId="77777777" w:rsidR="007954D7" w:rsidRPr="009E5E51" w:rsidRDefault="007954D7" w:rsidP="00C24645">
      <w:pPr>
        <w:pStyle w:val="NormalWeb"/>
        <w:widowControl w:val="0"/>
        <w:numPr>
          <w:ilvl w:val="0"/>
          <w:numId w:val="21"/>
        </w:numPr>
        <w:tabs>
          <w:tab w:val="left" w:pos="851"/>
        </w:tabs>
        <w:spacing w:before="120" w:beforeAutospacing="0" w:after="120" w:afterAutospacing="0"/>
        <w:ind w:left="0" w:firstLine="567"/>
        <w:jc w:val="both"/>
        <w:textAlignment w:val="baseline"/>
        <w:rPr>
          <w:sz w:val="26"/>
          <w:szCs w:val="26"/>
        </w:rPr>
      </w:pPr>
      <w:r w:rsidRPr="009E5E51">
        <w:rPr>
          <w:sz w:val="26"/>
          <w:szCs w:val="26"/>
          <w:lang w:val="vi-VN"/>
        </w:rPr>
        <w:t>Đ</w:t>
      </w:r>
      <w:r w:rsidRPr="009E5E51">
        <w:rPr>
          <w:rFonts w:hint="eastAsia"/>
          <w:sz w:val="26"/>
          <w:szCs w:val="26"/>
          <w:lang w:val="sv-SE"/>
        </w:rPr>
        <w:t>ư</w:t>
      </w:r>
      <w:r w:rsidRPr="009E5E51">
        <w:rPr>
          <w:sz w:val="26"/>
          <w:szCs w:val="26"/>
          <w:lang w:val="sv-SE"/>
        </w:rPr>
        <w:t xml:space="preserve">ợc thành lập và hoạt </w:t>
      </w:r>
      <w:r w:rsidRPr="009E5E51">
        <w:rPr>
          <w:rFonts w:hint="eastAsia"/>
          <w:sz w:val="26"/>
          <w:szCs w:val="26"/>
          <w:lang w:val="sv-SE"/>
        </w:rPr>
        <w:t>đ</w:t>
      </w:r>
      <w:r w:rsidRPr="009E5E51">
        <w:rPr>
          <w:sz w:val="26"/>
          <w:szCs w:val="26"/>
          <w:lang w:val="sv-SE"/>
        </w:rPr>
        <w:t xml:space="preserve">ộng hợp pháp theo quy </w:t>
      </w:r>
      <w:r w:rsidRPr="009E5E51">
        <w:rPr>
          <w:rFonts w:hint="eastAsia"/>
          <w:sz w:val="26"/>
          <w:szCs w:val="26"/>
          <w:lang w:val="sv-SE"/>
        </w:rPr>
        <w:t>đ</w:t>
      </w:r>
      <w:r w:rsidRPr="009E5E51">
        <w:rPr>
          <w:sz w:val="26"/>
          <w:szCs w:val="26"/>
          <w:lang w:val="sv-SE"/>
        </w:rPr>
        <w:t xml:space="preserve">ịnh của pháp luật Việt Nam, có trụ sở chính trên </w:t>
      </w:r>
      <w:r w:rsidRPr="009E5E51">
        <w:rPr>
          <w:rFonts w:hint="eastAsia"/>
          <w:sz w:val="26"/>
          <w:szCs w:val="26"/>
          <w:lang w:val="sv-SE"/>
        </w:rPr>
        <w:t>đ</w:t>
      </w:r>
      <w:r w:rsidRPr="009E5E51">
        <w:rPr>
          <w:sz w:val="26"/>
          <w:szCs w:val="26"/>
          <w:lang w:val="sv-SE"/>
        </w:rPr>
        <w:t>ịa bàn thành phố Hà Nội hoặc có chi nhánh t</w:t>
      </w:r>
      <w:r w:rsidRPr="009E5E51">
        <w:rPr>
          <w:sz w:val="26"/>
          <w:szCs w:val="26"/>
          <w:lang w:val="vi-VN"/>
        </w:rPr>
        <w:t xml:space="preserve">hực hiện nghĩa vụ thuế trên </w:t>
      </w:r>
      <w:r w:rsidRPr="009E5E51">
        <w:rPr>
          <w:rFonts w:hint="eastAsia"/>
          <w:sz w:val="26"/>
          <w:szCs w:val="26"/>
          <w:lang w:val="vi-VN"/>
        </w:rPr>
        <w:t>đ</w:t>
      </w:r>
      <w:r w:rsidRPr="009E5E51">
        <w:rPr>
          <w:sz w:val="26"/>
          <w:szCs w:val="26"/>
          <w:lang w:val="vi-VN"/>
        </w:rPr>
        <w:t>ịa bàn thành phố</w:t>
      </w:r>
      <w:r w:rsidRPr="009E5E51">
        <w:rPr>
          <w:sz w:val="26"/>
          <w:szCs w:val="26"/>
          <w:lang w:val="sv-SE"/>
        </w:rPr>
        <w:t xml:space="preserve"> Hà Nội;</w:t>
      </w:r>
      <w:r w:rsidRPr="009E5E51">
        <w:rPr>
          <w:sz w:val="26"/>
          <w:szCs w:val="26"/>
        </w:rPr>
        <w:t xml:space="preserve"> Có chức năng, nhiệm vụ hoặc ngành nghề kinh doanh phù hợp với lĩnh vực của </w:t>
      </w:r>
      <w:r w:rsidRPr="009E5E51">
        <w:rPr>
          <w:sz w:val="26"/>
          <w:szCs w:val="26"/>
          <w:lang w:val="vi-VN"/>
        </w:rPr>
        <w:t>dự án, đề án phát triển khoa học, công nghệ, đổi mới sáng tạo</w:t>
      </w:r>
      <w:r w:rsidRPr="009E5E51">
        <w:rPr>
          <w:sz w:val="26"/>
          <w:szCs w:val="26"/>
        </w:rPr>
        <w:t>.</w:t>
      </w:r>
    </w:p>
    <w:p w14:paraId="38C34F84" w14:textId="77777777" w:rsidR="007954D7" w:rsidRPr="009E5E51" w:rsidRDefault="007954D7" w:rsidP="00C24645">
      <w:pPr>
        <w:pStyle w:val="NormalWeb"/>
        <w:widowControl w:val="0"/>
        <w:numPr>
          <w:ilvl w:val="0"/>
          <w:numId w:val="21"/>
        </w:numPr>
        <w:tabs>
          <w:tab w:val="left" w:pos="851"/>
        </w:tabs>
        <w:spacing w:before="120" w:beforeAutospacing="0" w:after="120" w:afterAutospacing="0"/>
        <w:ind w:left="0" w:firstLine="567"/>
        <w:jc w:val="both"/>
        <w:textAlignment w:val="baseline"/>
        <w:rPr>
          <w:sz w:val="26"/>
          <w:szCs w:val="26"/>
        </w:rPr>
      </w:pPr>
      <w:r w:rsidRPr="009E5E51">
        <w:rPr>
          <w:sz w:val="26"/>
          <w:szCs w:val="26"/>
        </w:rPr>
        <w:t xml:space="preserve">Có đủ các điều kiện về cơ sở vật chất, nguồn nhân lực, tài chính và phương án tổ chức thực hiện khả thi để thực hiện dự án, đề án </w:t>
      </w:r>
      <w:r w:rsidRPr="009E5E51">
        <w:rPr>
          <w:sz w:val="26"/>
          <w:szCs w:val="26"/>
          <w:lang w:val="vi-VN"/>
        </w:rPr>
        <w:t>phát triển khoa học, công nghệ, đổi mới sáng tạo</w:t>
      </w:r>
      <w:r w:rsidRPr="009E5E51">
        <w:rPr>
          <w:sz w:val="26"/>
          <w:szCs w:val="26"/>
          <w:lang w:val="sv-SE"/>
        </w:rPr>
        <w:t xml:space="preserve">; không nợ thuế, bảo hiểm xã hội; không thuộc trường hợp vi phạm nghiêm trọng pháp luật hoặc </w:t>
      </w:r>
      <w:r w:rsidRPr="009E5E51">
        <w:rPr>
          <w:rFonts w:hint="eastAsia"/>
          <w:sz w:val="26"/>
          <w:szCs w:val="26"/>
          <w:lang w:val="sv-SE"/>
        </w:rPr>
        <w:t>đ</w:t>
      </w:r>
      <w:r w:rsidRPr="009E5E51">
        <w:rPr>
          <w:sz w:val="26"/>
          <w:szCs w:val="26"/>
          <w:lang w:val="sv-SE"/>
        </w:rPr>
        <w:t>ang trong quá trình giải thể, phá sản.</w:t>
      </w:r>
    </w:p>
    <w:p w14:paraId="37CE4BA7" w14:textId="77777777" w:rsidR="007954D7" w:rsidRPr="009E5E51" w:rsidRDefault="007954D7" w:rsidP="00C24645">
      <w:pPr>
        <w:pStyle w:val="NormalWeb"/>
        <w:widowControl w:val="0"/>
        <w:numPr>
          <w:ilvl w:val="0"/>
          <w:numId w:val="21"/>
        </w:numPr>
        <w:tabs>
          <w:tab w:val="left" w:pos="851"/>
        </w:tabs>
        <w:spacing w:before="120" w:beforeAutospacing="0" w:after="120" w:afterAutospacing="0"/>
        <w:ind w:left="0" w:firstLine="567"/>
        <w:jc w:val="both"/>
        <w:textAlignment w:val="baseline"/>
        <w:rPr>
          <w:sz w:val="26"/>
          <w:szCs w:val="26"/>
        </w:rPr>
      </w:pPr>
      <w:r w:rsidRPr="009E5E51">
        <w:rPr>
          <w:sz w:val="26"/>
          <w:szCs w:val="26"/>
        </w:rPr>
        <w:t>Đã đóng góp vào Quỹ Phát triển khoa học, công nghệ và đổi mới sáng tạo của Thành phố (</w:t>
      </w:r>
      <w:r w:rsidRPr="009E5E51">
        <w:rPr>
          <w:i/>
          <w:iCs/>
          <w:sz w:val="26"/>
          <w:szCs w:val="26"/>
        </w:rPr>
        <w:t>sau đây gọi tắt là Quỹ</w:t>
      </w:r>
      <w:r w:rsidRPr="009E5E51">
        <w:rPr>
          <w:sz w:val="26"/>
          <w:szCs w:val="26"/>
        </w:rPr>
        <w:t>) và được Quỹ xác nhận.</w:t>
      </w:r>
    </w:p>
    <w:p w14:paraId="59FFF45E" w14:textId="5D0B4643" w:rsidR="00A34A42" w:rsidRPr="009E5E51" w:rsidRDefault="00A34A42" w:rsidP="00C24645">
      <w:pPr>
        <w:pStyle w:val="NormalWeb"/>
        <w:widowControl w:val="0"/>
        <w:numPr>
          <w:ilvl w:val="0"/>
          <w:numId w:val="21"/>
        </w:numPr>
        <w:tabs>
          <w:tab w:val="left" w:pos="851"/>
        </w:tabs>
        <w:spacing w:before="120" w:beforeAutospacing="0" w:after="120" w:afterAutospacing="0"/>
        <w:ind w:left="0" w:firstLine="567"/>
        <w:jc w:val="both"/>
        <w:textAlignment w:val="baseline"/>
        <w:rPr>
          <w:sz w:val="26"/>
          <w:szCs w:val="26"/>
        </w:rPr>
      </w:pPr>
      <w:r w:rsidRPr="009E5E51">
        <w:rPr>
          <w:sz w:val="26"/>
          <w:szCs w:val="26"/>
        </w:rPr>
        <w:t>Dự án, đề án phát triển khoa học, công nghệ và đổi mới sáng tạo của doanh nghiệp, tổ chức, đơn vị sự nghiệp đáp ứng các tiêu chí đánh giá của nhiệm vụ khoa học và công nghệ không sử dụng ngân sách nhà nước quy định tại Điều 64 Nghị định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00391133" w14:textId="450CFBD9" w:rsidR="007954D7" w:rsidRPr="009E5E51" w:rsidRDefault="007954D7" w:rsidP="00C24645">
      <w:pPr>
        <w:pStyle w:val="NormalWeb"/>
        <w:widowControl w:val="0"/>
        <w:numPr>
          <w:ilvl w:val="0"/>
          <w:numId w:val="21"/>
        </w:numPr>
        <w:tabs>
          <w:tab w:val="left" w:pos="851"/>
        </w:tabs>
        <w:spacing w:before="120" w:beforeAutospacing="0" w:after="120" w:afterAutospacing="0"/>
        <w:ind w:left="0" w:firstLine="567"/>
        <w:jc w:val="both"/>
        <w:textAlignment w:val="baseline"/>
        <w:rPr>
          <w:sz w:val="26"/>
          <w:szCs w:val="26"/>
        </w:rPr>
      </w:pPr>
      <w:r w:rsidRPr="009E5E51">
        <w:rPr>
          <w:sz w:val="26"/>
          <w:szCs w:val="26"/>
        </w:rPr>
        <w:t>D</w:t>
      </w:r>
      <w:r w:rsidRPr="009E5E51">
        <w:rPr>
          <w:sz w:val="26"/>
          <w:szCs w:val="26"/>
          <w:lang w:val="vi-VN"/>
        </w:rPr>
        <w:t>ự án, đề án phát triển khoa học, công nghệ, đổi mới sáng tạo</w:t>
      </w:r>
      <w:r w:rsidRPr="009E5E51">
        <w:rPr>
          <w:sz w:val="26"/>
          <w:szCs w:val="26"/>
        </w:rPr>
        <w:t xml:space="preserve"> thuộc lĩnh vực khoa học và công nghệ trọng điểm của Thủ đô hoặc phục vụ giải quyết các bài toán lớn của Thành phố. </w:t>
      </w:r>
    </w:p>
    <w:p w14:paraId="2855889A" w14:textId="77777777" w:rsidR="007954D7" w:rsidRPr="009E5E51" w:rsidRDefault="007954D7" w:rsidP="00C24645">
      <w:pPr>
        <w:pStyle w:val="NormalWeb"/>
        <w:widowControl w:val="0"/>
        <w:numPr>
          <w:ilvl w:val="0"/>
          <w:numId w:val="21"/>
        </w:numPr>
        <w:tabs>
          <w:tab w:val="left" w:pos="851"/>
        </w:tabs>
        <w:spacing w:before="120" w:beforeAutospacing="0" w:after="120" w:afterAutospacing="0"/>
        <w:ind w:left="0" w:firstLine="567"/>
        <w:jc w:val="both"/>
        <w:textAlignment w:val="baseline"/>
        <w:rPr>
          <w:sz w:val="26"/>
          <w:szCs w:val="26"/>
        </w:rPr>
      </w:pPr>
      <w:r w:rsidRPr="009E5E51">
        <w:rPr>
          <w:sz w:val="26"/>
          <w:szCs w:val="26"/>
        </w:rPr>
        <w:t>Nội dung đề nghị hỗ trợ chưa được hưởng hỗ trợ từ nguồn ngân sách nhà nước khác.</w:t>
      </w:r>
    </w:p>
    <w:p w14:paraId="746642D3" w14:textId="77777777" w:rsidR="007954D7" w:rsidRPr="009E5E51" w:rsidRDefault="007954D7" w:rsidP="00C24645">
      <w:pPr>
        <w:pStyle w:val="NormalWeb"/>
        <w:widowControl w:val="0"/>
        <w:numPr>
          <w:ilvl w:val="0"/>
          <w:numId w:val="21"/>
        </w:numPr>
        <w:tabs>
          <w:tab w:val="left" w:pos="851"/>
        </w:tabs>
        <w:spacing w:before="120" w:beforeAutospacing="0" w:after="120" w:afterAutospacing="0"/>
        <w:ind w:left="0" w:firstLine="567"/>
        <w:jc w:val="both"/>
        <w:textAlignment w:val="baseline"/>
        <w:rPr>
          <w:sz w:val="26"/>
          <w:szCs w:val="26"/>
        </w:rPr>
      </w:pPr>
      <w:r w:rsidRPr="009E5E51">
        <w:rPr>
          <w:sz w:val="26"/>
          <w:szCs w:val="26"/>
        </w:rPr>
        <w:t>Phù hợp với định hướng ưu tiên theo thông báo hàng năm của cơ quan có thẩm quyền và khả năng bố trí nguồn kinh phí của Thành phố.</w:t>
      </w:r>
    </w:p>
    <w:p w14:paraId="121EA0CD" w14:textId="3C05FB17" w:rsidR="007954D7" w:rsidRPr="009E5E51" w:rsidRDefault="007954D7" w:rsidP="00C24645">
      <w:pPr>
        <w:pStyle w:val="NormalWeb"/>
        <w:widowControl w:val="0"/>
        <w:spacing w:before="120" w:beforeAutospacing="0" w:after="120" w:afterAutospacing="0"/>
        <w:ind w:firstLine="567"/>
        <w:jc w:val="both"/>
        <w:textAlignment w:val="baseline"/>
        <w:rPr>
          <w:b/>
          <w:bCs/>
          <w:sz w:val="26"/>
          <w:szCs w:val="26"/>
        </w:rPr>
      </w:pPr>
      <w:r w:rsidRPr="009E5E51">
        <w:rPr>
          <w:b/>
          <w:bCs/>
          <w:sz w:val="26"/>
          <w:szCs w:val="26"/>
        </w:rPr>
        <w:lastRenderedPageBreak/>
        <w:t>Điều 1</w:t>
      </w:r>
      <w:r w:rsidR="00A550A5" w:rsidRPr="009E5E51">
        <w:rPr>
          <w:b/>
          <w:bCs/>
          <w:sz w:val="26"/>
          <w:szCs w:val="26"/>
        </w:rPr>
        <w:t>5</w:t>
      </w:r>
      <w:r w:rsidRPr="009E5E51">
        <w:rPr>
          <w:b/>
          <w:bCs/>
          <w:sz w:val="26"/>
          <w:szCs w:val="26"/>
        </w:rPr>
        <w:t>. Trình tự, thủ tục đăng ký đóng góp vào Quỹ Thành phố</w:t>
      </w:r>
    </w:p>
    <w:p w14:paraId="3C0B8D9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1. Doanh nghiệp, tổ chức, đơn vị sự nghiệp có nhu cầu sử dụng Quỹ Phát triển khoa học và công nghệ đóng góp </w:t>
      </w:r>
      <w:r w:rsidRPr="009E5E51">
        <w:rPr>
          <w:sz w:val="26"/>
          <w:szCs w:val="26"/>
          <w:lang w:val="vi-VN"/>
        </w:rPr>
        <w:t>Quỹ Phát triển khoa học, công nghệ và đổi mới sáng tạo của Thành phố</w:t>
      </w:r>
      <w:r w:rsidRPr="009E5E51">
        <w:rPr>
          <w:sz w:val="26"/>
          <w:szCs w:val="26"/>
        </w:rPr>
        <w:t xml:space="preserve"> gửi hồ sơ đăng ký </w:t>
      </w:r>
      <w:r w:rsidRPr="009E5E51">
        <w:rPr>
          <w:sz w:val="26"/>
          <w:szCs w:val="26"/>
          <w:lang w:val="vi-VN"/>
        </w:rPr>
        <w:t xml:space="preserve">trên </w:t>
      </w:r>
      <w:r w:rsidRPr="009E5E51">
        <w:rPr>
          <w:sz w:val="26"/>
          <w:szCs w:val="26"/>
        </w:rPr>
        <w:t>hệ thống tiếp nhận hồ sơ trực tuyến</w:t>
      </w:r>
      <w:r w:rsidRPr="009E5E51">
        <w:rPr>
          <w:sz w:val="26"/>
          <w:szCs w:val="26"/>
          <w:lang w:val="vi-VN"/>
        </w:rPr>
        <w:t xml:space="preserve"> hoặc trực tiếp hoặc qua dịch vụ bưu chính</w:t>
      </w:r>
      <w:r w:rsidRPr="009E5E51">
        <w:rPr>
          <w:sz w:val="26"/>
          <w:szCs w:val="26"/>
        </w:rPr>
        <w:t xml:space="preserve"> đến Quỹ. </w:t>
      </w:r>
    </w:p>
    <w:p w14:paraId="2243F81B"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2. Hồ sơ đăng ký gồm:</w:t>
      </w:r>
    </w:p>
    <w:p w14:paraId="2491EF43"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Văn bản đăng ký đóng góp vào Quỹ;</w:t>
      </w:r>
    </w:p>
    <w:p w14:paraId="0D94B3CF"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b) Quyết định thành lập Quỹ phát triển khoa học và công nghệ của Doanh nghiệp, tổ chức, đơn vị sự nghiệp; </w:t>
      </w:r>
    </w:p>
    <w:p w14:paraId="1CC2D734"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c) Báo cáo trích lập, sử dụng Quỹ phát triển khoa học và công nghệ của doanh nghiệp đến thời điểm đăng ký;</w:t>
      </w:r>
    </w:p>
    <w:p w14:paraId="79C6B8E8" w14:textId="5EC80B1F"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d) Quyết định phê duyệt chủ trương thực hiện d</w:t>
      </w:r>
      <w:r w:rsidRPr="009E5E51">
        <w:rPr>
          <w:sz w:val="26"/>
          <w:szCs w:val="26"/>
          <w:lang w:val="vi-VN"/>
        </w:rPr>
        <w:t>ự án, đề án phát triển khoa học, công nghệ, đổi mới sáng tạo</w:t>
      </w:r>
      <w:r w:rsidRPr="009E5E51">
        <w:rPr>
          <w:sz w:val="26"/>
          <w:szCs w:val="26"/>
        </w:rPr>
        <w:t>; Quyết định phê duyệt dự án</w:t>
      </w:r>
      <w:r w:rsidR="00C32E20" w:rsidRPr="009E5E51">
        <w:rPr>
          <w:sz w:val="26"/>
          <w:szCs w:val="26"/>
        </w:rPr>
        <w:t>, đề án</w:t>
      </w:r>
      <w:r w:rsidRPr="009E5E51">
        <w:rPr>
          <w:sz w:val="26"/>
          <w:szCs w:val="26"/>
        </w:rPr>
        <w:t xml:space="preserve"> của cơ quan có thẩm quyền</w:t>
      </w:r>
      <w:r w:rsidR="00C32E20" w:rsidRPr="009E5E51">
        <w:rPr>
          <w:sz w:val="26"/>
          <w:szCs w:val="26"/>
        </w:rPr>
        <w:t>;</w:t>
      </w:r>
    </w:p>
    <w:p w14:paraId="57B0A65F"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d) Cam kết thực hiện đúng quy định của Nghị quyết và Quyết định này.</w:t>
      </w:r>
    </w:p>
    <w:p w14:paraId="2EEB81B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3. Trong thời hạn 10 ngày làm việc kể từ ngày nhận đủ hồ sơ hợp lệ và khoản tiền đóng góp, Quỹ có trách nhiệm kiểm tra hồ sơ và xác nhận số tiền đóng góp. Trường hợp khoản đóng góp là phù hợp quy định pháp luật, Quỹ Ban hành văn bản xác nhận đóng góp vào Quỹ.</w:t>
      </w:r>
    </w:p>
    <w:p w14:paraId="1BDC6FAD"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4. Văn bản xác nhận đóng góp là căn cứ để xem xét hưởng các chính sách hỗ trợ theo Điều 18 Nghị Quyết số 24/2026/NQ-HĐND.</w:t>
      </w:r>
    </w:p>
    <w:p w14:paraId="72B4EEAD"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5. Khoản đóng góp được theo dõi riêng cho từng doanh nghiệp, tổ chức, đơn vị sự nghiệp trên hệ thống quản lý của Quỹ.</w:t>
      </w:r>
    </w:p>
    <w:p w14:paraId="223550D8" w14:textId="075EE091" w:rsidR="007954D7" w:rsidRPr="009E5E51" w:rsidRDefault="007954D7" w:rsidP="00C24645">
      <w:pPr>
        <w:pStyle w:val="NormalWeb"/>
        <w:widowControl w:val="0"/>
        <w:spacing w:before="120" w:beforeAutospacing="0" w:after="120" w:afterAutospacing="0"/>
        <w:ind w:firstLine="567"/>
        <w:jc w:val="both"/>
        <w:textAlignment w:val="baseline"/>
        <w:rPr>
          <w:b/>
          <w:bCs/>
          <w:sz w:val="26"/>
          <w:szCs w:val="26"/>
        </w:rPr>
      </w:pPr>
      <w:r w:rsidRPr="009E5E51">
        <w:rPr>
          <w:b/>
          <w:bCs/>
          <w:sz w:val="26"/>
          <w:szCs w:val="26"/>
        </w:rPr>
        <w:t xml:space="preserve">MỤC I. CHÍNH SÁCH ƯU TIÊN HỖ TRỢ </w:t>
      </w:r>
      <w:r w:rsidRPr="009E5E51">
        <w:rPr>
          <w:b/>
          <w:bCs/>
          <w:spacing w:val="-4"/>
          <w:sz w:val="26"/>
          <w:szCs w:val="26"/>
          <w:lang w:val="sv-SE"/>
        </w:rPr>
        <w:t>KINH PHÍ TRIỂN KHAI THỰC HIỆN DỰ ÁN, ĐỀ ÁN PHÁT TRIỂN KHOA HỌC, CÔNG NGHỆ, ĐỔI MỚI SÁNG TẠO CỦA CHÍNH DOANH NGHIỆP, TỔ CHỨC, ĐƠN VỊ SỰ NGHIỆP</w:t>
      </w:r>
    </w:p>
    <w:p w14:paraId="726B3AD1" w14:textId="1E2F5FCB" w:rsidR="007954D7" w:rsidRPr="009E5E51" w:rsidRDefault="007954D7" w:rsidP="00C24645">
      <w:pPr>
        <w:pStyle w:val="NormalWeb"/>
        <w:widowControl w:val="0"/>
        <w:spacing w:before="120" w:beforeAutospacing="0" w:after="120" w:afterAutospacing="0"/>
        <w:ind w:firstLine="567"/>
        <w:jc w:val="both"/>
        <w:textAlignment w:val="baseline"/>
        <w:rPr>
          <w:b/>
          <w:bCs/>
          <w:sz w:val="26"/>
          <w:szCs w:val="26"/>
        </w:rPr>
      </w:pPr>
      <w:r w:rsidRPr="009E5E51">
        <w:rPr>
          <w:b/>
          <w:bCs/>
          <w:sz w:val="26"/>
          <w:szCs w:val="26"/>
        </w:rPr>
        <w:t xml:space="preserve">Điều </w:t>
      </w:r>
      <w:r w:rsidR="00C84994" w:rsidRPr="009E5E51">
        <w:rPr>
          <w:b/>
          <w:bCs/>
          <w:sz w:val="26"/>
          <w:szCs w:val="26"/>
        </w:rPr>
        <w:t>1</w:t>
      </w:r>
      <w:r w:rsidR="00A550A5" w:rsidRPr="009E5E51">
        <w:rPr>
          <w:b/>
          <w:bCs/>
          <w:sz w:val="26"/>
          <w:szCs w:val="26"/>
        </w:rPr>
        <w:t>6</w:t>
      </w:r>
      <w:r w:rsidRPr="009E5E51">
        <w:rPr>
          <w:b/>
          <w:bCs/>
          <w:sz w:val="26"/>
          <w:szCs w:val="26"/>
        </w:rPr>
        <w:t>. Tiêu chí hỗ trợ</w:t>
      </w:r>
    </w:p>
    <w:p w14:paraId="16BC67A7" w14:textId="52B24756" w:rsidR="007954D7" w:rsidRPr="009E5E51" w:rsidRDefault="00024E26"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Các đ</w:t>
      </w:r>
      <w:r w:rsidR="007954D7" w:rsidRPr="009E5E51">
        <w:rPr>
          <w:sz w:val="26"/>
          <w:szCs w:val="26"/>
        </w:rPr>
        <w:t xml:space="preserve">ề nghị hỗ trợ </w:t>
      </w:r>
      <w:r w:rsidRPr="009E5E51">
        <w:rPr>
          <w:sz w:val="26"/>
          <w:szCs w:val="26"/>
        </w:rPr>
        <w:t>theo</w:t>
      </w:r>
      <w:r w:rsidR="007954D7" w:rsidRPr="009E5E51">
        <w:rPr>
          <w:sz w:val="26"/>
          <w:szCs w:val="26"/>
        </w:rPr>
        <w:t xml:space="preserve"> quy định tại khoản 1 Điều 18 Nghị quyết số 24/2026/NQ-HĐND </w:t>
      </w:r>
      <w:r w:rsidRPr="009E5E51">
        <w:rPr>
          <w:sz w:val="26"/>
          <w:szCs w:val="26"/>
        </w:rPr>
        <w:t>phải</w:t>
      </w:r>
      <w:r w:rsidR="007954D7" w:rsidRPr="009E5E51">
        <w:rPr>
          <w:sz w:val="26"/>
          <w:szCs w:val="26"/>
        </w:rPr>
        <w:t xml:space="preserve"> đáp ứng các điều kiện tại Điều 1</w:t>
      </w:r>
      <w:r w:rsidR="009B6E0D" w:rsidRPr="009E5E51">
        <w:rPr>
          <w:sz w:val="26"/>
          <w:szCs w:val="26"/>
        </w:rPr>
        <w:t>4 Quy chế</w:t>
      </w:r>
      <w:r w:rsidR="007954D7" w:rsidRPr="009E5E51">
        <w:rPr>
          <w:sz w:val="26"/>
          <w:szCs w:val="26"/>
        </w:rPr>
        <w:t xml:space="preserve"> này và</w:t>
      </w:r>
      <w:r w:rsidRPr="009E5E51">
        <w:rPr>
          <w:sz w:val="26"/>
          <w:szCs w:val="26"/>
        </w:rPr>
        <w:t xml:space="preserve"> các</w:t>
      </w:r>
      <w:r w:rsidR="007954D7" w:rsidRPr="009E5E51">
        <w:rPr>
          <w:sz w:val="26"/>
          <w:szCs w:val="26"/>
        </w:rPr>
        <w:t xml:space="preserve"> tiêu chí riêng như sau:</w:t>
      </w:r>
    </w:p>
    <w:p w14:paraId="54E131BB" w14:textId="5A3306AF" w:rsidR="007954D7" w:rsidRPr="009E5E51" w:rsidRDefault="00A34A42"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1</w:t>
      </w:r>
      <w:r w:rsidR="00E8641A" w:rsidRPr="009E5E51">
        <w:rPr>
          <w:sz w:val="26"/>
          <w:szCs w:val="26"/>
        </w:rPr>
        <w:t xml:space="preserve">. </w:t>
      </w:r>
      <w:r w:rsidR="007954D7" w:rsidRPr="009E5E51">
        <w:rPr>
          <w:sz w:val="26"/>
          <w:szCs w:val="26"/>
        </w:rPr>
        <w:t>Thời gian thực hiện dự án, đề án phát triển khoa học, công nghệ và đổi mới sáng tạo không quá 2 năm;</w:t>
      </w:r>
    </w:p>
    <w:p w14:paraId="5E3DB863" w14:textId="1B5AF9C1" w:rsidR="007954D7" w:rsidRPr="009E5E51" w:rsidRDefault="00A34A42" w:rsidP="00C24645">
      <w:pPr>
        <w:pStyle w:val="NormalWeb"/>
        <w:widowControl w:val="0"/>
        <w:spacing w:before="120" w:beforeAutospacing="0" w:after="120" w:afterAutospacing="0"/>
        <w:ind w:firstLine="567"/>
        <w:jc w:val="both"/>
        <w:textAlignment w:val="baseline"/>
        <w:rPr>
          <w:b/>
          <w:bCs/>
          <w:sz w:val="26"/>
          <w:szCs w:val="26"/>
        </w:rPr>
      </w:pPr>
      <w:r w:rsidRPr="009E5E51">
        <w:rPr>
          <w:sz w:val="26"/>
          <w:szCs w:val="26"/>
        </w:rPr>
        <w:t>2</w:t>
      </w:r>
      <w:r w:rsidR="00E8641A" w:rsidRPr="009E5E51">
        <w:rPr>
          <w:sz w:val="26"/>
          <w:szCs w:val="26"/>
        </w:rPr>
        <w:t>.</w:t>
      </w:r>
      <w:r w:rsidR="007954D7" w:rsidRPr="009E5E51">
        <w:rPr>
          <w:sz w:val="26"/>
          <w:szCs w:val="26"/>
        </w:rPr>
        <w:t xml:space="preserve"> Tại thời điểm nộp hồ sơ, dự án, đề án chưa được đơn vị có thẩm quyền phê duyệt.</w:t>
      </w:r>
    </w:p>
    <w:p w14:paraId="00D7858F" w14:textId="60DAFE8F" w:rsidR="007954D7" w:rsidRPr="009E5E51" w:rsidRDefault="007954D7" w:rsidP="00C24645">
      <w:pPr>
        <w:pStyle w:val="NormalWeb"/>
        <w:widowControl w:val="0"/>
        <w:spacing w:before="120" w:beforeAutospacing="0" w:after="120" w:afterAutospacing="0"/>
        <w:ind w:firstLine="567"/>
        <w:jc w:val="both"/>
        <w:textAlignment w:val="baseline"/>
        <w:rPr>
          <w:b/>
          <w:bCs/>
          <w:sz w:val="26"/>
          <w:szCs w:val="26"/>
        </w:rPr>
      </w:pPr>
      <w:r w:rsidRPr="009E5E51">
        <w:rPr>
          <w:b/>
          <w:bCs/>
          <w:sz w:val="26"/>
          <w:szCs w:val="26"/>
        </w:rPr>
        <w:t xml:space="preserve">Điều </w:t>
      </w:r>
      <w:r w:rsidR="00C84994" w:rsidRPr="009E5E51">
        <w:rPr>
          <w:b/>
          <w:bCs/>
          <w:sz w:val="26"/>
          <w:szCs w:val="26"/>
        </w:rPr>
        <w:t>1</w:t>
      </w:r>
      <w:r w:rsidR="00A550A5" w:rsidRPr="009E5E51">
        <w:rPr>
          <w:b/>
          <w:bCs/>
          <w:sz w:val="26"/>
          <w:szCs w:val="26"/>
        </w:rPr>
        <w:t>7</w:t>
      </w:r>
      <w:r w:rsidRPr="009E5E51">
        <w:rPr>
          <w:b/>
          <w:bCs/>
          <w:sz w:val="26"/>
          <w:szCs w:val="26"/>
        </w:rPr>
        <w:t>. Hồ sơ đề nghị hỗ trợ</w:t>
      </w:r>
    </w:p>
    <w:p w14:paraId="672B7F63"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1. Hồ sơ đề nghị hỗ trợ bao gồm:</w:t>
      </w:r>
    </w:p>
    <w:p w14:paraId="0AC2DAE7"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Đơn đề nghị hỗ trợ;</w:t>
      </w:r>
    </w:p>
    <w:p w14:paraId="70547801"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b) Văn bản xác nhận đã đóng góp vào Quỹ Phát triển khoa học, công nghệ và đổi mới sáng tạo của Thành phố;</w:t>
      </w:r>
    </w:p>
    <w:p w14:paraId="738C9F05"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c) Thuyết minh d</w:t>
      </w:r>
      <w:r w:rsidRPr="009E5E51">
        <w:rPr>
          <w:sz w:val="26"/>
          <w:szCs w:val="26"/>
          <w:lang w:val="vi-VN"/>
        </w:rPr>
        <w:t>ự án, đề án phát triển khoa học, công nghệ, đổi mới sáng tạo</w:t>
      </w:r>
      <w:r w:rsidRPr="009E5E51">
        <w:rPr>
          <w:sz w:val="26"/>
          <w:szCs w:val="26"/>
        </w:rPr>
        <w:t xml:space="preserve"> của </w:t>
      </w:r>
      <w:r w:rsidRPr="009E5E51">
        <w:rPr>
          <w:spacing w:val="-4"/>
          <w:sz w:val="26"/>
          <w:szCs w:val="26"/>
          <w:lang w:val="sv-SE"/>
        </w:rPr>
        <w:lastRenderedPageBreak/>
        <w:t>doanh nghiệp, tổ chức, đơn vị sự nghiệp</w:t>
      </w:r>
      <w:r w:rsidRPr="009E5E51">
        <w:rPr>
          <w:sz w:val="26"/>
          <w:szCs w:val="26"/>
        </w:rPr>
        <w:t>;</w:t>
      </w:r>
    </w:p>
    <w:p w14:paraId="74BD68F1"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d) Các văn bản liên quan đến việc phê duyệt chủ trương thực hiện d</w:t>
      </w:r>
      <w:r w:rsidRPr="009E5E51">
        <w:rPr>
          <w:sz w:val="26"/>
          <w:szCs w:val="26"/>
          <w:lang w:val="vi-VN"/>
        </w:rPr>
        <w:t>ự án, đề án phát triển khoa học, công nghệ, đổi mới sáng tạo</w:t>
      </w:r>
      <w:r w:rsidRPr="009E5E51">
        <w:rPr>
          <w:sz w:val="26"/>
          <w:szCs w:val="26"/>
        </w:rPr>
        <w:t>; văn bản phê duyệt D</w:t>
      </w:r>
      <w:r w:rsidRPr="009E5E51">
        <w:rPr>
          <w:sz w:val="26"/>
          <w:szCs w:val="26"/>
          <w:lang w:val="vi-VN"/>
        </w:rPr>
        <w:t>ự án, đề án phát triển khoa học, công nghệ, đổi mới sáng tạo</w:t>
      </w:r>
      <w:r w:rsidRPr="009E5E51">
        <w:rPr>
          <w:sz w:val="26"/>
          <w:szCs w:val="26"/>
        </w:rPr>
        <w:t xml:space="preserve"> của đơn vị có thẩm quyền </w:t>
      </w:r>
      <w:r w:rsidRPr="009E5E51">
        <w:rPr>
          <w:i/>
          <w:iCs/>
          <w:sz w:val="26"/>
          <w:szCs w:val="26"/>
        </w:rPr>
        <w:t>(nếu có)</w:t>
      </w:r>
      <w:r w:rsidRPr="009E5E51">
        <w:rPr>
          <w:sz w:val="26"/>
          <w:szCs w:val="26"/>
        </w:rPr>
        <w:t>;</w:t>
      </w:r>
    </w:p>
    <w:p w14:paraId="216FD592" w14:textId="4B41C9C7" w:rsidR="007954D7" w:rsidRPr="009E5E51" w:rsidRDefault="007954D7" w:rsidP="00C24645">
      <w:pPr>
        <w:pStyle w:val="NormalWeb"/>
        <w:widowControl w:val="0"/>
        <w:spacing w:before="120" w:beforeAutospacing="0" w:after="120" w:afterAutospacing="0"/>
        <w:ind w:firstLine="567"/>
        <w:jc w:val="both"/>
        <w:textAlignment w:val="baseline"/>
        <w:rPr>
          <w:rStyle w:val="Strong"/>
          <w:b w:val="0"/>
          <w:sz w:val="26"/>
          <w:szCs w:val="26"/>
          <w:lang w:val="sv-SE"/>
        </w:rPr>
      </w:pPr>
      <w:r w:rsidRPr="009E5E51">
        <w:rPr>
          <w:sz w:val="26"/>
          <w:szCs w:val="26"/>
        </w:rPr>
        <w:t>d) Tài liệu chứng minh đáp ứng các điều kiện</w:t>
      </w:r>
      <w:r w:rsidR="009B6E0D" w:rsidRPr="009E5E51">
        <w:rPr>
          <w:sz w:val="26"/>
          <w:szCs w:val="26"/>
        </w:rPr>
        <w:t>, tiêu chí</w:t>
      </w:r>
      <w:r w:rsidRPr="009E5E51">
        <w:rPr>
          <w:sz w:val="26"/>
          <w:szCs w:val="26"/>
        </w:rPr>
        <w:t xml:space="preserve"> hỗ trợ theo quy định tại Điều 1</w:t>
      </w:r>
      <w:r w:rsidR="009B6E0D" w:rsidRPr="009E5E51">
        <w:rPr>
          <w:sz w:val="26"/>
          <w:szCs w:val="26"/>
        </w:rPr>
        <w:t>6</w:t>
      </w:r>
      <w:r w:rsidRPr="009E5E51">
        <w:rPr>
          <w:sz w:val="26"/>
          <w:szCs w:val="26"/>
        </w:rPr>
        <w:t xml:space="preserve"> </w:t>
      </w:r>
      <w:r w:rsidR="009B6E0D" w:rsidRPr="009E5E51">
        <w:rPr>
          <w:sz w:val="26"/>
          <w:szCs w:val="26"/>
        </w:rPr>
        <w:t>Quy chế</w:t>
      </w:r>
      <w:r w:rsidRPr="009E5E51">
        <w:rPr>
          <w:sz w:val="26"/>
          <w:szCs w:val="26"/>
        </w:rPr>
        <w:t xml:space="preserve"> này.</w:t>
      </w:r>
    </w:p>
    <w:p w14:paraId="5A610ACB"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2. Đối với hồ sơ nộp trực tuyến: Hồ sơ đăng ký phải sử dụng định dạng Portable Document (.pdf), sử dụng phông chữ tiếng Việt Unicode (Times New Roman) theo tiêu chuẩn Việt Nam, được ký số hoặc số hóa từ bản giấy, bảo đảm tính đầy đủ, toàn vẹn, chính xác các nội dung theo bản giấy.</w:t>
      </w:r>
    </w:p>
    <w:p w14:paraId="78D13E76" w14:textId="12820D87" w:rsidR="007954D7" w:rsidRPr="009E5E51" w:rsidRDefault="007954D7" w:rsidP="00C24645">
      <w:pPr>
        <w:pStyle w:val="NormalWeb"/>
        <w:widowControl w:val="0"/>
        <w:spacing w:before="120" w:beforeAutospacing="0" w:after="120" w:afterAutospacing="0"/>
        <w:ind w:firstLine="567"/>
        <w:jc w:val="both"/>
        <w:textAlignment w:val="baseline"/>
        <w:rPr>
          <w:b/>
          <w:bCs/>
          <w:sz w:val="26"/>
          <w:szCs w:val="26"/>
        </w:rPr>
      </w:pPr>
      <w:r w:rsidRPr="009E5E51">
        <w:rPr>
          <w:b/>
          <w:bCs/>
          <w:sz w:val="26"/>
          <w:szCs w:val="26"/>
        </w:rPr>
        <w:t xml:space="preserve">Điều </w:t>
      </w:r>
      <w:r w:rsidR="00C84994" w:rsidRPr="009E5E51">
        <w:rPr>
          <w:b/>
          <w:bCs/>
          <w:sz w:val="26"/>
          <w:szCs w:val="26"/>
        </w:rPr>
        <w:t>1</w:t>
      </w:r>
      <w:r w:rsidR="00A550A5" w:rsidRPr="009E5E51">
        <w:rPr>
          <w:b/>
          <w:bCs/>
          <w:sz w:val="26"/>
          <w:szCs w:val="26"/>
        </w:rPr>
        <w:t>8</w:t>
      </w:r>
      <w:r w:rsidRPr="009E5E51">
        <w:rPr>
          <w:b/>
          <w:bCs/>
          <w:sz w:val="26"/>
          <w:szCs w:val="26"/>
        </w:rPr>
        <w:t>. Trình tự, thủ tục thực hiện</w:t>
      </w:r>
    </w:p>
    <w:p w14:paraId="0E5620C4" w14:textId="77777777" w:rsidR="007954D7" w:rsidRPr="009E5E51" w:rsidRDefault="007954D7" w:rsidP="00C24645">
      <w:pPr>
        <w:pStyle w:val="NormalWeb"/>
        <w:widowControl w:val="0"/>
        <w:spacing w:before="120" w:beforeAutospacing="0" w:after="120" w:afterAutospacing="0"/>
        <w:ind w:firstLine="567"/>
        <w:jc w:val="both"/>
        <w:textAlignment w:val="baseline"/>
        <w:rPr>
          <w:rStyle w:val="Strong"/>
          <w:b w:val="0"/>
          <w:sz w:val="26"/>
          <w:szCs w:val="26"/>
          <w:lang w:val="sv-SE"/>
        </w:rPr>
      </w:pPr>
      <w:r w:rsidRPr="009E5E51">
        <w:rPr>
          <w:iCs/>
          <w:sz w:val="26"/>
          <w:szCs w:val="26"/>
        </w:rPr>
        <w:t>1</w:t>
      </w:r>
      <w:r w:rsidRPr="009E5E51">
        <w:rPr>
          <w:iCs/>
          <w:sz w:val="26"/>
          <w:szCs w:val="26"/>
          <w:lang w:val="vi-VN"/>
        </w:rPr>
        <w:t xml:space="preserve">. </w:t>
      </w:r>
      <w:r w:rsidRPr="009E5E51">
        <w:rPr>
          <w:iCs/>
          <w:sz w:val="26"/>
          <w:szCs w:val="26"/>
          <w:lang w:val="sv-SE"/>
        </w:rPr>
        <w:t xml:space="preserve">Doanh nghiệp, tổ chức, đơn vị sự nghiệp </w:t>
      </w:r>
      <w:r w:rsidRPr="009E5E51">
        <w:rPr>
          <w:rStyle w:val="Strong"/>
          <w:b w:val="0"/>
          <w:sz w:val="26"/>
          <w:szCs w:val="26"/>
          <w:lang w:val="sv-SE"/>
        </w:rPr>
        <w:t xml:space="preserve">gửi 01 bộ hồ sơ </w:t>
      </w:r>
      <w:r w:rsidRPr="009E5E51">
        <w:rPr>
          <w:sz w:val="26"/>
          <w:szCs w:val="26"/>
          <w:lang w:val="sv-SE"/>
        </w:rPr>
        <w:t xml:space="preserve">đề nghị </w:t>
      </w:r>
      <w:r w:rsidRPr="009E5E51">
        <w:rPr>
          <w:rStyle w:val="Strong"/>
          <w:b w:val="0"/>
          <w:sz w:val="26"/>
          <w:szCs w:val="26"/>
          <w:lang w:val="sv-SE"/>
        </w:rPr>
        <w:t>hỗ trợ theo quy định cho Sở Khoa học và Công nghệ thông qua hệ thống dịch vụ công trực tuyến, trực tiếp hoặc qua đường bưu điện:</w:t>
      </w:r>
    </w:p>
    <w:p w14:paraId="1933C843"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lang w:val="sv-SE"/>
        </w:rPr>
        <w:t xml:space="preserve">2. </w:t>
      </w:r>
      <w:r w:rsidRPr="009E5E51">
        <w:rPr>
          <w:sz w:val="26"/>
          <w:szCs w:val="26"/>
        </w:rPr>
        <w:t xml:space="preserve">Trong thời hạn không quá 07 ngày làm việc kể từ ngày tiếp nhận hồ sơ, Sở Khoa học và Công nghệ kiểm tra tính đầy đủ và hợp lệ. Sở Khoa học và Công nghệ thông báo bằng văn bản đối với các hồ sơ chưa hợp lệ hoặc cần sửa đổi, bổ sung. </w:t>
      </w:r>
    </w:p>
    <w:p w14:paraId="729669A2"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Trường hợp hồ sơ chưa đầy đủ hoặc chưa hợp lệ, Quỹ thông báo một lần bằng văn bản để tổ chức, doanh nghiệp hoàn thiện hồ sơ trong thời hạn 30 ngày. Quá thời hạn trên mà </w:t>
      </w:r>
      <w:r w:rsidRPr="009E5E51">
        <w:rPr>
          <w:iCs/>
          <w:sz w:val="26"/>
          <w:szCs w:val="26"/>
          <w:lang w:val="sv-SE"/>
        </w:rPr>
        <w:t>doanh nghiệp, tổ chức, đơn vị sự nghiệp</w:t>
      </w:r>
      <w:r w:rsidRPr="009E5E51">
        <w:rPr>
          <w:sz w:val="26"/>
          <w:szCs w:val="26"/>
        </w:rPr>
        <w:t xml:space="preserve"> không nộp hồ sơ hoàn thiện thì Sở Khoa học và Công nghệ thông báo cho doanh nghiệp, tổ chức về việc từ chối hỗ trợ.</w:t>
      </w:r>
    </w:p>
    <w:p w14:paraId="0F5F6E01"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3. </w:t>
      </w:r>
      <w:r w:rsidRPr="009E5E51">
        <w:rPr>
          <w:sz w:val="26"/>
          <w:szCs w:val="26"/>
          <w:lang w:val="sv-SE"/>
        </w:rPr>
        <w:t xml:space="preserve">Trong thời hạn </w:t>
      </w:r>
      <w:r w:rsidRPr="009E5E51">
        <w:rPr>
          <w:sz w:val="26"/>
          <w:szCs w:val="26"/>
        </w:rPr>
        <w:t>tối đa 20</w:t>
      </w:r>
      <w:r w:rsidRPr="009E5E51">
        <w:rPr>
          <w:sz w:val="26"/>
          <w:szCs w:val="26"/>
          <w:lang w:val="sv-SE"/>
        </w:rPr>
        <w:t xml:space="preserve"> ngày</w:t>
      </w:r>
      <w:r w:rsidRPr="009E5E51">
        <w:rPr>
          <w:sz w:val="26"/>
          <w:szCs w:val="26"/>
          <w:lang w:val="vi-VN"/>
        </w:rPr>
        <w:t xml:space="preserve"> làm việc</w:t>
      </w:r>
      <w:r w:rsidRPr="009E5E51">
        <w:rPr>
          <w:sz w:val="26"/>
          <w:szCs w:val="26"/>
          <w:lang w:val="sv-SE"/>
        </w:rPr>
        <w:t xml:space="preserve"> kể </w:t>
      </w:r>
      <w:r w:rsidRPr="009E5E51">
        <w:rPr>
          <w:sz w:val="26"/>
          <w:szCs w:val="26"/>
        </w:rPr>
        <w:t>từ</w:t>
      </w:r>
      <w:r w:rsidRPr="009E5E51">
        <w:rPr>
          <w:sz w:val="26"/>
          <w:szCs w:val="26"/>
          <w:lang w:val="sv-SE"/>
        </w:rPr>
        <w:t xml:space="preserve"> ngày tiếp nhận hồ sơ</w:t>
      </w:r>
      <w:r w:rsidRPr="009E5E51">
        <w:rPr>
          <w:sz w:val="26"/>
          <w:szCs w:val="26"/>
          <w:lang w:val="vi-VN"/>
        </w:rPr>
        <w:t xml:space="preserve"> </w:t>
      </w:r>
      <w:r w:rsidRPr="009E5E51">
        <w:rPr>
          <w:sz w:val="26"/>
          <w:szCs w:val="26"/>
          <w:lang w:val="sv-SE"/>
        </w:rPr>
        <w:t xml:space="preserve">hợp lệ, </w:t>
      </w:r>
      <w:r w:rsidRPr="009E5E51">
        <w:rPr>
          <w:sz w:val="26"/>
          <w:szCs w:val="26"/>
        </w:rPr>
        <w:t>Sở Khoa học và Công nghệ</w:t>
      </w:r>
      <w:r w:rsidRPr="009E5E51">
        <w:rPr>
          <w:sz w:val="26"/>
          <w:szCs w:val="26"/>
          <w:lang w:val="sv-SE"/>
        </w:rPr>
        <w:t xml:space="preserve"> thực hiện việc xem xét, thẩm định hồ sơ đủ điều kiện hoặc không đủ điều kiện nhận hỗ trợ của Thành phố. </w:t>
      </w:r>
      <w:r w:rsidRPr="009E5E51">
        <w:rPr>
          <w:sz w:val="26"/>
          <w:szCs w:val="26"/>
        </w:rPr>
        <w:t>Việc thẩm định hồ sơ đề nghị hỗ trợ được thực hiện theo một trong các hình thức: Tự tổ chức thẩm định, đánh giá hồ sơ; Thành lập Hội đồng tư vấn thẩm định hồ sơ; Thuê chuyên gia tư vấn độc lập; Thuê tổ chức tư vấn độc lập.</w:t>
      </w:r>
    </w:p>
    <w:p w14:paraId="5B0BE378"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4. Trong quá trình </w:t>
      </w:r>
      <w:r w:rsidRPr="009E5E51">
        <w:rPr>
          <w:sz w:val="26"/>
          <w:szCs w:val="26"/>
          <w:lang w:val="sv-SE"/>
        </w:rPr>
        <w:t>thẩm định, đánh giá hồ sơ, t</w:t>
      </w:r>
      <w:r w:rsidRPr="009E5E51">
        <w:rPr>
          <w:sz w:val="26"/>
          <w:szCs w:val="26"/>
        </w:rPr>
        <w:t xml:space="preserve">rường hợp hồ sơ cần bổ sung, làm rõ hoặc giải trình, Sở Khoa học và Công nghệ yêu cầu </w:t>
      </w:r>
      <w:r w:rsidRPr="009E5E51">
        <w:rPr>
          <w:iCs/>
          <w:sz w:val="26"/>
          <w:szCs w:val="26"/>
          <w:lang w:val="sv-SE"/>
        </w:rPr>
        <w:t>doanh nghiệp, tổ chức, đơn vị sự nghiệp</w:t>
      </w:r>
      <w:r w:rsidRPr="009E5E51">
        <w:rPr>
          <w:sz w:val="26"/>
          <w:szCs w:val="26"/>
        </w:rPr>
        <w:t xml:space="preserve"> bổ sung, giải trình nội dung đề xuất và các hồ sơ có liên quan trong thời hạn 30 ngày. Khi nhận được yêu cầu bổ sung, giải trình nội dung đề xuất, </w:t>
      </w:r>
      <w:r w:rsidRPr="009E5E51">
        <w:rPr>
          <w:iCs/>
          <w:sz w:val="26"/>
          <w:szCs w:val="26"/>
          <w:lang w:val="sv-SE"/>
        </w:rPr>
        <w:t>doanh nghiệp, tổ chức, đơn vị sự nghiệp</w:t>
      </w:r>
      <w:r w:rsidRPr="009E5E51">
        <w:rPr>
          <w:sz w:val="26"/>
          <w:szCs w:val="26"/>
        </w:rPr>
        <w:t xml:space="preserve"> đề nghị hỗ trợ có trách nhiệm hoàn thiện, bổ sung hồ sơ theo yêu cầu. Trường hợp hồ sơ không đủ điều kiện theo ý kiến thẩm định hoặc không được bổ sung, hoàn thiện theo yêu cầu, Sở Khoa học và Công nghệ thông báo cho doanh nghiệp, tổ chức về việc từ chối hỗ trợ.</w:t>
      </w:r>
    </w:p>
    <w:p w14:paraId="72225AE4"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5. Trình Ủy ban nhân dân Thành phố phê duyệt kết quả hỗ trợ và thông báo công khai kết quả:</w:t>
      </w:r>
    </w:p>
    <w:p w14:paraId="2B05D70A" w14:textId="661C95EE"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a) Trong thời hạn 07 ngày làm việc kể từ ngày có kết quả tư vấn thẩm định tại khoản 3 Điều này và hồ sơ hoàn thiện, bổ sung của </w:t>
      </w:r>
      <w:r w:rsidRPr="009E5E51">
        <w:rPr>
          <w:iCs/>
          <w:sz w:val="26"/>
          <w:szCs w:val="26"/>
          <w:lang w:val="sv-SE"/>
        </w:rPr>
        <w:t>doanh nghiệp, tổ chức, đơn vị sự nghiệp đề nghị hỗ trợ</w:t>
      </w:r>
      <w:r w:rsidRPr="009E5E51">
        <w:rPr>
          <w:sz w:val="26"/>
          <w:szCs w:val="26"/>
        </w:rPr>
        <w:t xml:space="preserve"> </w:t>
      </w:r>
      <w:r w:rsidRPr="009E5E51">
        <w:rPr>
          <w:i/>
          <w:iCs/>
          <w:sz w:val="26"/>
          <w:szCs w:val="26"/>
        </w:rPr>
        <w:t>(nếu có)</w:t>
      </w:r>
      <w:r w:rsidRPr="009E5E51">
        <w:rPr>
          <w:sz w:val="26"/>
          <w:szCs w:val="26"/>
        </w:rPr>
        <w:t>, Sở Khoa học và Công nghệ tổng hợp kết quả, trình Ủy ban nhân dân Thành phố xem xét, quyết định phê duyệt hỗ trợ</w:t>
      </w:r>
      <w:r w:rsidR="009B6E0D" w:rsidRPr="009E5E51">
        <w:rPr>
          <w:sz w:val="26"/>
          <w:szCs w:val="26"/>
        </w:rPr>
        <w:t>;</w:t>
      </w:r>
    </w:p>
    <w:p w14:paraId="1A175800" w14:textId="577754A6" w:rsidR="007954D7" w:rsidRPr="009E5E51" w:rsidRDefault="007954D7" w:rsidP="00C24645">
      <w:pPr>
        <w:widowControl w:val="0"/>
        <w:spacing w:before="120" w:after="120"/>
        <w:ind w:firstLine="567"/>
        <w:jc w:val="both"/>
        <w:rPr>
          <w:sz w:val="26"/>
          <w:szCs w:val="26"/>
        </w:rPr>
      </w:pPr>
      <w:r w:rsidRPr="009E5E51">
        <w:rPr>
          <w:sz w:val="26"/>
          <w:szCs w:val="26"/>
        </w:rPr>
        <w:t xml:space="preserve">b) Hồ sơ trình phê duyệt gồm: Tờ trình, Dự thảo Quyết định phê duyệt hỗ trợ; Quyết định thành lập hội đồng tư vấn thẩm định hồ sơ đề nghị hỗ trợ; Biên bản họp hội </w:t>
      </w:r>
      <w:r w:rsidRPr="009E5E51">
        <w:rPr>
          <w:sz w:val="26"/>
          <w:szCs w:val="26"/>
        </w:rPr>
        <w:lastRenderedPageBreak/>
        <w:t xml:space="preserve">đồng tư vấn thẩm định </w:t>
      </w:r>
      <w:r w:rsidRPr="009E5E51">
        <w:rPr>
          <w:sz w:val="26"/>
          <w:szCs w:val="26"/>
          <w:lang w:val="sv-SE"/>
        </w:rPr>
        <w:t>hồ sơ đề nghị hỗ trợ;</w:t>
      </w:r>
      <w:r w:rsidRPr="009E5E51">
        <w:rPr>
          <w:sz w:val="26"/>
          <w:szCs w:val="26"/>
        </w:rPr>
        <w:t xml:space="preserve"> Tài liệu liên quan khác (nếu có)</w:t>
      </w:r>
      <w:r w:rsidR="009B6E0D" w:rsidRPr="009E5E51">
        <w:rPr>
          <w:sz w:val="26"/>
          <w:szCs w:val="26"/>
        </w:rPr>
        <w:t>;</w:t>
      </w:r>
    </w:p>
    <w:p w14:paraId="0C97C8C7" w14:textId="2CF560C2"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c) Trong thời hạn 07 ngày làm việc, Ủy ban nhân dân Thành phố xem xét, quyết định phê duyệt hỗ trợ và giao Quỹ Phát triển khoa học, công nghệ và đổi mới sáng tạo thành phố Hà Nội ký kết hợp đồng hỗ trợ</w:t>
      </w:r>
      <w:r w:rsidR="009B6E0D" w:rsidRPr="009E5E51">
        <w:rPr>
          <w:sz w:val="26"/>
          <w:szCs w:val="26"/>
        </w:rPr>
        <w:t>;</w:t>
      </w:r>
    </w:p>
    <w:p w14:paraId="35FE266D"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d) Kết quả về quyết định hỗ trợ được công bố công khai trên </w:t>
      </w:r>
      <w:r w:rsidRPr="009E5E51">
        <w:rPr>
          <w:sz w:val="26"/>
          <w:szCs w:val="26"/>
          <w:lang w:val="vi-VN"/>
        </w:rPr>
        <w:t>Cổng Thông tin điện tử Thành phố</w:t>
      </w:r>
      <w:r w:rsidRPr="009E5E51">
        <w:rPr>
          <w:sz w:val="26"/>
          <w:szCs w:val="26"/>
        </w:rPr>
        <w:t>.</w:t>
      </w:r>
    </w:p>
    <w:p w14:paraId="7214FCE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6. Ký kết hợp đồng hỗ trợ với </w:t>
      </w:r>
      <w:r w:rsidRPr="009E5E51">
        <w:rPr>
          <w:iCs/>
          <w:sz w:val="26"/>
          <w:szCs w:val="26"/>
          <w:lang w:val="sv-SE"/>
        </w:rPr>
        <w:t>doanh nghiệp, tổ chức, đơn vị sự nghiệp đề nghị hỗ trợ:</w:t>
      </w:r>
    </w:p>
    <w:p w14:paraId="2A376444"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a) Trong thời hạn 10 ngày làm việc kể từ ngày có quyết định phê duyệt hỗ trợ của Ủy ban nhân dân Thành phố, Quỹ ký hợp đồng hỗ trợ với </w:t>
      </w:r>
      <w:r w:rsidRPr="009E5E51">
        <w:rPr>
          <w:iCs/>
          <w:sz w:val="26"/>
          <w:szCs w:val="26"/>
          <w:lang w:val="sv-SE"/>
        </w:rPr>
        <w:t>doanh nghiệp, tổ chức, đơn vị sự nghiệp đề nghị hỗ trợ</w:t>
      </w:r>
      <w:r w:rsidRPr="009E5E51">
        <w:rPr>
          <w:sz w:val="26"/>
          <w:szCs w:val="26"/>
        </w:rPr>
        <w:t>. Hợp đồng được ký kết dưới hình thức bản giấy hoặc hợp đồng điện tử theo quy định của </w:t>
      </w:r>
      <w:hyperlink r:id="rId10" w:tgtFrame="_blank" w:tooltip="Bộ luật Dân sự" w:history="1">
        <w:r w:rsidRPr="009E5E51">
          <w:rPr>
            <w:rStyle w:val="Hyperlink"/>
            <w:color w:val="auto"/>
            <w:sz w:val="26"/>
            <w:szCs w:val="26"/>
          </w:rPr>
          <w:t>Bộ luật Dân sự</w:t>
        </w:r>
      </w:hyperlink>
      <w:r w:rsidRPr="009E5E51">
        <w:rPr>
          <w:sz w:val="26"/>
          <w:szCs w:val="26"/>
        </w:rPr>
        <w:t> và </w:t>
      </w:r>
      <w:hyperlink r:id="rId11" w:tgtFrame="_blank" w:tooltip="Luật Giao dịch điện tử" w:history="1">
        <w:r w:rsidRPr="009E5E51">
          <w:rPr>
            <w:rStyle w:val="Hyperlink"/>
            <w:color w:val="auto"/>
            <w:sz w:val="26"/>
            <w:szCs w:val="26"/>
          </w:rPr>
          <w:t>Luật Giao dịch điện tử</w:t>
        </w:r>
      </w:hyperlink>
      <w:r w:rsidRPr="009E5E51">
        <w:rPr>
          <w:sz w:val="26"/>
          <w:szCs w:val="26"/>
        </w:rPr>
        <w:t>;</w:t>
      </w:r>
    </w:p>
    <w:p w14:paraId="2A0E54A7"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b) Hợp đồng hỗ trợ:</w:t>
      </w:r>
    </w:p>
    <w:p w14:paraId="02D25D3E" w14:textId="2CA1EC90"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Nội dung chính của hợp đồng gồm: Thông tin các bên ký hợp đồng; Nội dung hỗ trợ, kết quả của việc hỗ trợ, kinh phí hỗ trợ; Thời gian thực hiện hỗ trợ; Phương thức giải ngân và thanh toán; Tiến độ và các mốc kiểm tra, giám sát định kỳ, nghiệm thu; Quyền và nghĩa vụ các bên; Phương thức điều chỉnh hợp đồng; Chấm dứt hợp đồng; Giám sát và xử lý vi phạm; Cam kết chung; Điều khoản thi hành</w:t>
      </w:r>
      <w:r w:rsidR="009B6E0D" w:rsidRPr="009E5E51">
        <w:rPr>
          <w:sz w:val="26"/>
          <w:szCs w:val="26"/>
        </w:rPr>
        <w:t>;</w:t>
      </w:r>
      <w:r w:rsidRPr="009E5E51">
        <w:rPr>
          <w:sz w:val="26"/>
          <w:szCs w:val="26"/>
        </w:rPr>
        <w:t xml:space="preserve"> </w:t>
      </w:r>
    </w:p>
    <w:p w14:paraId="5B4FCD71"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Thời gian thực hiện hợp đồng hỗ trợ là thời gian từ ngày hợp đồng hỗ trợ được ký kết đến hết 01 năm kể từ doanh nghiệp, tổ chức, đơn vị sự nghiệp hoàn thành việc nghiệm thu, quyết toán, thanh lý hợp đồng chuyển giao công nghệ.</w:t>
      </w:r>
    </w:p>
    <w:p w14:paraId="1F89518E"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c) Thời gian tính từ lúc ký hợp đồng hỗ trợ đến lúc </w:t>
      </w:r>
      <w:r w:rsidRPr="009E5E51">
        <w:rPr>
          <w:iCs/>
          <w:sz w:val="26"/>
          <w:szCs w:val="26"/>
          <w:lang w:val="sv-SE"/>
        </w:rPr>
        <w:t>doanh nghiệp, tổ chức, đơn vị sự nghiệp</w:t>
      </w:r>
      <w:r w:rsidRPr="009E5E51">
        <w:rPr>
          <w:sz w:val="26"/>
          <w:szCs w:val="26"/>
        </w:rPr>
        <w:t xml:space="preserve"> đề nghị hỗ trợ hoàn tất nghiệm thu, quyết toán kinh phí dự án, đề án phát triển khoa học, công nghệ, đổi mới sáng tạo quá thời hạn 02 năm thì Quỹ xem xét chấm dứt hợp đồng hỗ trợ.</w:t>
      </w:r>
    </w:p>
    <w:p w14:paraId="720A7579"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7. Quỹ thực hiện việc kiểm tra, giám sát định kỳ và đột xuất, nghiệm thu kết quả thực hiện với nội dung hỗ trợ. </w:t>
      </w:r>
    </w:p>
    <w:p w14:paraId="16498856"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8. Quỹ thực hiện giải ngân hỗ trợ. </w:t>
      </w:r>
    </w:p>
    <w:p w14:paraId="1E001BF1"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a) Hồ sơ giải ngân gồm: </w:t>
      </w:r>
    </w:p>
    <w:p w14:paraId="053CB815"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 Quyết định phê duyệt hỗ trợ của UBND Thành phố; </w:t>
      </w:r>
    </w:p>
    <w:p w14:paraId="056EB4B5" w14:textId="50B9C864" w:rsidR="007954D7" w:rsidRPr="009E5E51" w:rsidRDefault="007954D7" w:rsidP="00C24645">
      <w:pPr>
        <w:widowControl w:val="0"/>
        <w:spacing w:before="120" w:after="120"/>
        <w:ind w:firstLine="567"/>
        <w:jc w:val="both"/>
        <w:rPr>
          <w:sz w:val="26"/>
          <w:szCs w:val="26"/>
        </w:rPr>
      </w:pPr>
      <w:r w:rsidRPr="009E5E51">
        <w:rPr>
          <w:sz w:val="26"/>
          <w:szCs w:val="26"/>
        </w:rPr>
        <w:t xml:space="preserve">- Hồ sơ theo Điều </w:t>
      </w:r>
      <w:r w:rsidR="009B6E0D" w:rsidRPr="009E5E51">
        <w:rPr>
          <w:sz w:val="26"/>
          <w:szCs w:val="26"/>
        </w:rPr>
        <w:t>17</w:t>
      </w:r>
      <w:r w:rsidRPr="009E5E51">
        <w:rPr>
          <w:sz w:val="26"/>
          <w:szCs w:val="26"/>
        </w:rPr>
        <w:t xml:space="preserve"> </w:t>
      </w:r>
      <w:r w:rsidR="009B6E0D" w:rsidRPr="009E5E51">
        <w:rPr>
          <w:sz w:val="26"/>
          <w:szCs w:val="26"/>
        </w:rPr>
        <w:t>Quy chế</w:t>
      </w:r>
      <w:r w:rsidRPr="009E5E51">
        <w:rPr>
          <w:sz w:val="26"/>
          <w:szCs w:val="26"/>
        </w:rPr>
        <w:t xml:space="preserve"> này; </w:t>
      </w:r>
    </w:p>
    <w:p w14:paraId="03172447" w14:textId="77777777" w:rsidR="007954D7" w:rsidRPr="009E5E51" w:rsidRDefault="007954D7" w:rsidP="00C24645">
      <w:pPr>
        <w:widowControl w:val="0"/>
        <w:spacing w:before="120" w:after="120"/>
        <w:ind w:firstLine="567"/>
        <w:jc w:val="both"/>
        <w:rPr>
          <w:sz w:val="26"/>
          <w:szCs w:val="26"/>
        </w:rPr>
      </w:pPr>
      <w:r w:rsidRPr="009E5E51">
        <w:rPr>
          <w:sz w:val="26"/>
          <w:szCs w:val="26"/>
        </w:rPr>
        <w:t>- Hợp đồng hỗ trợ;</w:t>
      </w:r>
    </w:p>
    <w:p w14:paraId="29D764D4"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 Các biên bản họp hội đồng tư vấn kiểm tra, giám sát định kỳ hoặc đột xuất; biên bản họp hội đồng tư vấn nghiệm thu giữa Quỹ và </w:t>
      </w:r>
      <w:r w:rsidRPr="009E5E51">
        <w:rPr>
          <w:iCs/>
          <w:sz w:val="26"/>
          <w:szCs w:val="26"/>
          <w:lang w:val="sv-SE"/>
        </w:rPr>
        <w:t>doanh nghiệp, tổ chức, đơn vị sự nghiệp</w:t>
      </w:r>
      <w:r w:rsidRPr="009E5E51">
        <w:rPr>
          <w:sz w:val="26"/>
          <w:szCs w:val="26"/>
        </w:rPr>
        <w:t xml:space="preserve"> đề nghị hỗ trợ;</w:t>
      </w:r>
    </w:p>
    <w:p w14:paraId="4743D2DD" w14:textId="77777777" w:rsidR="007954D7" w:rsidRPr="009E5E51" w:rsidRDefault="007954D7" w:rsidP="00C24645">
      <w:pPr>
        <w:widowControl w:val="0"/>
        <w:spacing w:before="120" w:after="120"/>
        <w:ind w:firstLine="567"/>
        <w:jc w:val="both"/>
        <w:rPr>
          <w:sz w:val="26"/>
          <w:szCs w:val="26"/>
        </w:rPr>
      </w:pPr>
      <w:r w:rsidRPr="009E5E51">
        <w:rPr>
          <w:sz w:val="26"/>
          <w:szCs w:val="26"/>
        </w:rPr>
        <w:t>- Quyết định phê duyệt dự án, đề án của đơn vị có thẩm quyền;</w:t>
      </w:r>
    </w:p>
    <w:p w14:paraId="0FFD3B75" w14:textId="77777777" w:rsidR="007954D7" w:rsidRPr="009E5E51" w:rsidRDefault="007954D7" w:rsidP="00C24645">
      <w:pPr>
        <w:widowControl w:val="0"/>
        <w:spacing w:before="120" w:after="120"/>
        <w:ind w:firstLine="567"/>
        <w:jc w:val="both"/>
        <w:rPr>
          <w:strike/>
          <w:sz w:val="26"/>
          <w:szCs w:val="26"/>
        </w:rPr>
      </w:pPr>
      <w:r w:rsidRPr="009E5E51">
        <w:rPr>
          <w:sz w:val="26"/>
          <w:szCs w:val="26"/>
        </w:rPr>
        <w:t>- Tài liệu chứng minh việc hoàn tất nghiệm thu, quyết toán dự án, đề án phát triển khoa học, công nghệ, đổi mới sáng tạo;</w:t>
      </w:r>
    </w:p>
    <w:p w14:paraId="00DEC2D0"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Các chứng từ liên quan và các tài liệu khác theo yêu cầu của Quỹ.</w:t>
      </w:r>
    </w:p>
    <w:p w14:paraId="7CE447BA"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b) Quỹ thực hiện giải ngân kinh phí hỗ trợ trong 02 lần như sau:</w:t>
      </w:r>
    </w:p>
    <w:p w14:paraId="5CA0A42E" w14:textId="1CA02745"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lastRenderedPageBreak/>
        <w:t xml:space="preserve">- Lần thứ nhất tối đa </w:t>
      </w:r>
      <w:r w:rsidR="009B6E0D" w:rsidRPr="009E5E51">
        <w:rPr>
          <w:sz w:val="26"/>
          <w:szCs w:val="26"/>
        </w:rPr>
        <w:t>8</w:t>
      </w:r>
      <w:r w:rsidRPr="009E5E51">
        <w:rPr>
          <w:sz w:val="26"/>
          <w:szCs w:val="26"/>
        </w:rPr>
        <w:t xml:space="preserve">0% kinh phí hỗ trợ sau khi </w:t>
      </w:r>
      <w:r w:rsidRPr="009E5E51">
        <w:rPr>
          <w:iCs/>
          <w:sz w:val="26"/>
          <w:szCs w:val="26"/>
          <w:lang w:val="sv-SE"/>
        </w:rPr>
        <w:t>doanh nghiệp, tổ chức, đơn vị sự nghiệp</w:t>
      </w:r>
      <w:r w:rsidRPr="009E5E51">
        <w:rPr>
          <w:sz w:val="26"/>
          <w:szCs w:val="26"/>
        </w:rPr>
        <w:t xml:space="preserve"> cung cấp đầy đủ tài liệu chứng minh việc hoàn tất nghiệm thu, quyết toán dự án, đề án phát triển khoa học, công nghệ, đổi mới sáng tạo;</w:t>
      </w:r>
    </w:p>
    <w:p w14:paraId="19C7569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 Lần thứ hai chuyển phần kinh phí còn lại sau khi có biên bản nghiệm thu hợp đồng hỗ trợ. </w:t>
      </w:r>
    </w:p>
    <w:p w14:paraId="0F51F5EA" w14:textId="591A7C1E" w:rsidR="007954D7" w:rsidRPr="009E5E51" w:rsidRDefault="007954D7" w:rsidP="00C24645">
      <w:pPr>
        <w:pStyle w:val="NormalWeb"/>
        <w:widowControl w:val="0"/>
        <w:spacing w:before="120" w:beforeAutospacing="0" w:after="120" w:afterAutospacing="0"/>
        <w:ind w:firstLine="567"/>
        <w:jc w:val="both"/>
        <w:textAlignment w:val="baseline"/>
        <w:rPr>
          <w:b/>
          <w:bCs/>
          <w:sz w:val="26"/>
          <w:szCs w:val="26"/>
        </w:rPr>
      </w:pPr>
      <w:r w:rsidRPr="009E5E51">
        <w:rPr>
          <w:b/>
          <w:bCs/>
          <w:sz w:val="26"/>
          <w:szCs w:val="26"/>
        </w:rPr>
        <w:t xml:space="preserve">Điều </w:t>
      </w:r>
      <w:r w:rsidR="00A550A5" w:rsidRPr="009E5E51">
        <w:rPr>
          <w:b/>
          <w:bCs/>
          <w:sz w:val="26"/>
          <w:szCs w:val="26"/>
        </w:rPr>
        <w:t>19</w:t>
      </w:r>
      <w:r w:rsidRPr="009E5E51">
        <w:rPr>
          <w:b/>
          <w:bCs/>
          <w:sz w:val="26"/>
          <w:szCs w:val="26"/>
        </w:rPr>
        <w:t>. Tư vấn thẩm định hồ sơ đề nghị hỗ trợ</w:t>
      </w:r>
    </w:p>
    <w:p w14:paraId="5653CCAD" w14:textId="77777777" w:rsidR="007954D7" w:rsidRPr="009E5E51" w:rsidRDefault="007954D7" w:rsidP="00C24645">
      <w:pPr>
        <w:widowControl w:val="0"/>
        <w:spacing w:before="120" w:after="120"/>
        <w:ind w:firstLine="567"/>
        <w:jc w:val="both"/>
        <w:rPr>
          <w:sz w:val="26"/>
          <w:szCs w:val="26"/>
        </w:rPr>
      </w:pPr>
      <w:r w:rsidRPr="009E5E51">
        <w:rPr>
          <w:sz w:val="26"/>
          <w:szCs w:val="26"/>
        </w:rPr>
        <w:t>1. Hồ sơ xin ý kiến thẩm định gồm:</w:t>
      </w:r>
    </w:p>
    <w:p w14:paraId="67DFEB4D" w14:textId="77777777" w:rsidR="007954D7" w:rsidRPr="009E5E51" w:rsidRDefault="007954D7" w:rsidP="00C24645">
      <w:pPr>
        <w:widowControl w:val="0"/>
        <w:spacing w:before="120" w:after="120"/>
        <w:ind w:firstLine="567"/>
        <w:jc w:val="both"/>
        <w:rPr>
          <w:sz w:val="26"/>
          <w:szCs w:val="26"/>
        </w:rPr>
      </w:pPr>
      <w:r w:rsidRPr="009E5E51">
        <w:rPr>
          <w:sz w:val="26"/>
          <w:szCs w:val="26"/>
        </w:rPr>
        <w:t>- Quyết định thành lập Hội đồng tư vấn thẩm định hồ sơ;</w:t>
      </w:r>
    </w:p>
    <w:p w14:paraId="1452DCBD" w14:textId="003EAF57" w:rsidR="007954D7" w:rsidRPr="009E5E51" w:rsidRDefault="007954D7" w:rsidP="00C24645">
      <w:pPr>
        <w:widowControl w:val="0"/>
        <w:spacing w:before="120" w:after="120"/>
        <w:ind w:firstLine="567"/>
        <w:jc w:val="both"/>
        <w:rPr>
          <w:sz w:val="26"/>
          <w:szCs w:val="26"/>
        </w:rPr>
      </w:pPr>
      <w:r w:rsidRPr="009E5E51">
        <w:rPr>
          <w:sz w:val="26"/>
          <w:szCs w:val="26"/>
        </w:rPr>
        <w:t>- Bản sao bộ hồ sơ quy định tại Điều 1</w:t>
      </w:r>
      <w:r w:rsidR="00786AA4" w:rsidRPr="009E5E51">
        <w:rPr>
          <w:sz w:val="26"/>
          <w:szCs w:val="26"/>
        </w:rPr>
        <w:t>7 Quy chế này</w:t>
      </w:r>
      <w:r w:rsidRPr="009E5E51">
        <w:rPr>
          <w:sz w:val="26"/>
          <w:szCs w:val="26"/>
        </w:rPr>
        <w:t>;</w:t>
      </w:r>
    </w:p>
    <w:p w14:paraId="49EB0A7D" w14:textId="77777777" w:rsidR="007954D7" w:rsidRPr="009E5E51" w:rsidRDefault="007954D7" w:rsidP="00C24645">
      <w:pPr>
        <w:widowControl w:val="0"/>
        <w:spacing w:before="120" w:after="120"/>
        <w:ind w:firstLine="567"/>
        <w:jc w:val="both"/>
        <w:rPr>
          <w:sz w:val="26"/>
          <w:szCs w:val="26"/>
        </w:rPr>
      </w:pPr>
      <w:r w:rsidRPr="009E5E51">
        <w:rPr>
          <w:sz w:val="26"/>
          <w:szCs w:val="26"/>
        </w:rPr>
        <w:t>- Phiếu đánh giá của thành viên hội đồng;</w:t>
      </w:r>
    </w:p>
    <w:p w14:paraId="58FE305B" w14:textId="77777777" w:rsidR="007954D7" w:rsidRPr="009E5E51" w:rsidRDefault="007954D7" w:rsidP="00C24645">
      <w:pPr>
        <w:widowControl w:val="0"/>
        <w:spacing w:before="120" w:after="120"/>
        <w:ind w:firstLine="567"/>
        <w:jc w:val="both"/>
        <w:rPr>
          <w:sz w:val="26"/>
          <w:szCs w:val="26"/>
        </w:rPr>
      </w:pPr>
      <w:r w:rsidRPr="009E5E51">
        <w:rPr>
          <w:sz w:val="26"/>
          <w:szCs w:val="26"/>
        </w:rPr>
        <w:t>- Các tài liệu liên quan khác (nếu có).</w:t>
      </w:r>
    </w:p>
    <w:p w14:paraId="2A91EFD2"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2. Sở Khoa học và Công nghệ thực hiện việc thẩm định hồ sơ đề nghị hỗ trợ theo một trong các hình thức: Tự tổ chức thẩm định, đánh giá hồ sơ; Thành lập Hội đồng tư vấn thẩm định hồ sơ; Thuê chuyên gia tư vấn độc lập; Thuê tổ chức tư vấn độc lập.</w:t>
      </w:r>
    </w:p>
    <w:p w14:paraId="3BAA202F"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3. Đối với hình thức tự tổ chức thẩm định hồ sơ, Sở Khoa học và Công nghệ sử dụng bộ máy, nhân lực, nguồn lực của mình để thực hiện đánh giá hồ sơ đề nghị hỗ trợ.</w:t>
      </w:r>
    </w:p>
    <w:p w14:paraId="08A17D33"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4. Đối với hình thức thành lập Hội đồng tư vấn thẩm định hồ sơ, tổ chức và hoạt động của Hội đồng như sau:</w:t>
      </w:r>
    </w:p>
    <w:p w14:paraId="364CC400"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Sở Khoa học và Công nghệ thành lập Hội đồng, số lượng thành viên hội đồng là số lẻ và tối thiểu 07 thành viên, bao gồm 01 Chủ tịch, 01 Phó Chủ tịch, 02 Ủy viên phản biện, các ủy viên hội đồng và thư ký. Hội đồng có thể họp theo một trong các phương thức sau: Họp trực tiếp, họp trực tuyến hoặc họp trực tiếp kết hợp trực tuyến;</w:t>
      </w:r>
    </w:p>
    <w:p w14:paraId="3A080FDD"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bCs/>
          <w:iCs/>
          <w:sz w:val="26"/>
          <w:szCs w:val="26"/>
          <w:lang w:val="sv-SE"/>
        </w:rPr>
        <w:t xml:space="preserve">Thành viên Hội đồng tư vấn bao gồm các chuyên gia, nhà khoa học, doanh nhân, đại diện Sở Khoa học và Công nghệ, Quỹ </w:t>
      </w:r>
      <w:r w:rsidRPr="009E5E51">
        <w:rPr>
          <w:rStyle w:val="Strong"/>
          <w:b w:val="0"/>
          <w:sz w:val="26"/>
          <w:szCs w:val="26"/>
        </w:rPr>
        <w:t>Phát triển khoa học, công nghệ và đổi mới sáng tạo của thành phố Hà Nội</w:t>
      </w:r>
      <w:r w:rsidRPr="009E5E51">
        <w:rPr>
          <w:bCs/>
          <w:iCs/>
          <w:sz w:val="26"/>
          <w:szCs w:val="26"/>
          <w:lang w:val="sv-SE"/>
        </w:rPr>
        <w:t xml:space="preserve"> và các cơ quan quản lý có liên quan;</w:t>
      </w:r>
    </w:p>
    <w:p w14:paraId="62555F4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Thành viên Hội đồng do Sở Khoa học và Công nghệ lựa chọn đáp ứng các quy định sau: được lựa chọn theo nguyên tắc bảo đảm tính độc lập, khách quan; phù hợp về năng lực, chuyên môn, hoặc có kinh nghiệm phù hợp với lĩnh vực công nghệ sử dụng trong dự án, đề án phát triển khoa học, công nghệ, đổi mới sáng tạo; không có xung đột lợi ích trong quá trình tham gia hoạt động của Hội đồng; không đồng thời là cá nhân, đại diện doanh nghiệp, tổ chức khoa học và công nghệ đề xuất hỗ trợ.</w:t>
      </w:r>
    </w:p>
    <w:p w14:paraId="003550BC" w14:textId="77777777" w:rsidR="007954D7" w:rsidRPr="009E5E51" w:rsidRDefault="007954D7" w:rsidP="00C24645">
      <w:pPr>
        <w:widowControl w:val="0"/>
        <w:spacing w:before="120" w:after="120"/>
        <w:ind w:firstLine="567"/>
        <w:jc w:val="both"/>
        <w:rPr>
          <w:sz w:val="26"/>
          <w:szCs w:val="26"/>
        </w:rPr>
      </w:pPr>
      <w:r w:rsidRPr="009E5E51">
        <w:rPr>
          <w:sz w:val="26"/>
          <w:szCs w:val="26"/>
        </w:rPr>
        <w:t>b) Tài liệu họp Hội đồng quy định tại khoản 1 Điều này được gửi tới các thành viên hội đồng ít nhất 05 ngày trước ngày họp hội đồng.</w:t>
      </w:r>
    </w:p>
    <w:p w14:paraId="1866EE47" w14:textId="77777777" w:rsidR="007954D7" w:rsidRPr="009E5E51" w:rsidRDefault="007954D7" w:rsidP="00C24645">
      <w:pPr>
        <w:widowControl w:val="0"/>
        <w:spacing w:before="120" w:after="120"/>
        <w:ind w:firstLine="567"/>
        <w:jc w:val="both"/>
        <w:rPr>
          <w:sz w:val="26"/>
          <w:szCs w:val="26"/>
        </w:rPr>
      </w:pPr>
      <w:r w:rsidRPr="009E5E51">
        <w:rPr>
          <w:sz w:val="26"/>
          <w:szCs w:val="26"/>
        </w:rPr>
        <w:t>c) Nguyên tắc làm việc của hội đồng:</w:t>
      </w:r>
    </w:p>
    <w:p w14:paraId="3FCFD331"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Phiên họp của Hội đồng phải có mặt ít nhất ba phần tư (3/4) số thành viên của Hội đồng, trong đó phải có Chủ tịch hoặc Phó Chủ tịch, có đủ 02 bài nhận xét phản biện và bảo đảm tối thiểu 01 Ủy viên phản biện có mặt;</w:t>
      </w:r>
    </w:p>
    <w:p w14:paraId="22E5C5E4"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Hoạt động theo nguyên tắc tập trung dân chủ, đánh giá một cách trung thực, khách quan và công bằng; chịu trách nhiệm cá nhân về kết quả đánh giá của mình và trách nhiệm tập thể về kết luận chung của Hội đồng;</w:t>
      </w:r>
    </w:p>
    <w:p w14:paraId="63E585A1" w14:textId="4225A2FE"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 Các thành viên Hội đồng tiến hành đánh giá hồ sơ đề nghị hỗ trợ bằng Phiếu đánh </w:t>
      </w:r>
      <w:r w:rsidRPr="009E5E51">
        <w:rPr>
          <w:sz w:val="26"/>
          <w:szCs w:val="26"/>
        </w:rPr>
        <w:lastRenderedPageBreak/>
        <w:t xml:space="preserve">giá theo các điều kiện, tiêu chí quy định tại </w:t>
      </w:r>
      <w:r w:rsidR="00786AA4" w:rsidRPr="009E5E51">
        <w:rPr>
          <w:sz w:val="26"/>
          <w:szCs w:val="26"/>
        </w:rPr>
        <w:t xml:space="preserve">Điều 14, </w:t>
      </w:r>
      <w:r w:rsidRPr="009E5E51">
        <w:rPr>
          <w:sz w:val="26"/>
          <w:szCs w:val="26"/>
        </w:rPr>
        <w:t xml:space="preserve">Điều </w:t>
      </w:r>
      <w:r w:rsidR="00786AA4" w:rsidRPr="009E5E51">
        <w:rPr>
          <w:sz w:val="26"/>
          <w:szCs w:val="26"/>
        </w:rPr>
        <w:t>16 Quy chế</w:t>
      </w:r>
      <w:r w:rsidRPr="009E5E51">
        <w:rPr>
          <w:sz w:val="26"/>
          <w:szCs w:val="26"/>
        </w:rPr>
        <w:t xml:space="preserve"> này. Các nội dung đề nghị hỗ trợ được thông qua khi trên ba phần tư (3/4) số thành viên của hội đồng có mặt “Đồng ý” bằng hình thức biểu quyết trực tiếp hoặc bỏ phiếu kín và được thể hiện bằng biên bản họp;</w:t>
      </w:r>
    </w:p>
    <w:p w14:paraId="77446E77"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Các thành viên hội đồng, thư ký hành chính có trách nhiệm giữ bí mật về các thông tin liên quan đến quá trình đánh giá và kết quả đánh giá hồ sơ đề xuất hỗ trợ.</w:t>
      </w:r>
    </w:p>
    <w:p w14:paraId="174ECA89" w14:textId="4545F52B"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d) Thư ký Hội đồng tổng hợp và công khai kết quả biểu quyết của Hội đồng tại buổi họp, lập Biên bản họp trong đó kết luận về tổng kinh phí hỗ trợ, thời gian hỗ trợ và các nội dung liên quan khác (nếu có). Biên bản họp ghi rõ ý kiến của từng thành viên và kết luận chung về việc đồng ý hoặc không đồng ý hỗ trợ kèm lý do;</w:t>
      </w:r>
    </w:p>
    <w:p w14:paraId="166A2336" w14:textId="77777777" w:rsidR="007954D7" w:rsidRPr="009E5E51" w:rsidRDefault="007954D7" w:rsidP="00C24645">
      <w:pPr>
        <w:pStyle w:val="NormalWeb"/>
        <w:widowControl w:val="0"/>
        <w:spacing w:before="120" w:beforeAutospacing="0" w:after="120" w:afterAutospacing="0"/>
        <w:ind w:firstLine="567"/>
        <w:jc w:val="both"/>
        <w:textAlignment w:val="baseline"/>
        <w:rPr>
          <w:spacing w:val="-6"/>
          <w:sz w:val="26"/>
          <w:szCs w:val="26"/>
        </w:rPr>
      </w:pPr>
      <w:r w:rsidRPr="009E5E51">
        <w:rPr>
          <w:spacing w:val="-6"/>
          <w:sz w:val="26"/>
          <w:szCs w:val="26"/>
        </w:rPr>
        <w:t>3. Đối với hình thức thuê chuyên gia tư vấn độc lập:</w:t>
      </w:r>
    </w:p>
    <w:p w14:paraId="00D5943B" w14:textId="0D515A9B"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a) Sở Khoa học và Công nghệ thuê chuyên gia tư vấn độc lập để tư vấn, đánh giá về hồ sơ đề nghị hỗ trợ theo các tiêu chí, điều kiện quy định tại </w:t>
      </w:r>
      <w:r w:rsidR="00786AA4" w:rsidRPr="009E5E51">
        <w:rPr>
          <w:sz w:val="26"/>
          <w:szCs w:val="26"/>
        </w:rPr>
        <w:t xml:space="preserve">Điều 14, Điều 16 Quy chế </w:t>
      </w:r>
      <w:r w:rsidRPr="009E5E51">
        <w:rPr>
          <w:sz w:val="26"/>
          <w:szCs w:val="26"/>
        </w:rPr>
        <w:t xml:space="preserve">này. Chuyên gia độc lập phải đáp ứng quy định về điều kiện thành viên hội đồng quy định tại điểm a khoản 4 Điều này. </w:t>
      </w:r>
    </w:p>
    <w:p w14:paraId="1CA4451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b) Việc đánh giá của chuyên gia tư vấn độc lập phải bảo đảm công khai, minh bạch, công bằng, dân chủ, khách quan; tuân thủ liêm chính khoa học và đạo đức nghề nghiệp trong toàn bộ quá trình đánh giá; không được tiết lộ thông tin, sử dụng nội dung hồ sơ ngoài phạm vi đánh giá; chịu trách nhiệm trước pháp luật và cơ quan có thẩm quyền về chất lượng chuyên môn và kết quả đánh giá;</w:t>
      </w:r>
    </w:p>
    <w:p w14:paraId="64FB8342"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Chuyên gia tư vấn độc lập kết luận về các nội dung hỗ trợ kinh phí, tổng số kinh phí hỗ trợ, mức hỗ trợ, thời hạn hỗ trợ và các nội dung khác theo yêu cầu Sở Khoa học và Công nghệ, đề xuất về việc đồng ý hoặc không đồng ý hỗ trợ kèm lý do.</w:t>
      </w:r>
    </w:p>
    <w:p w14:paraId="0ABFFFB4" w14:textId="601B46D0"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c) Việc thuê chuyên gia tư vấn độc lập và nhận phiếu đánh giá của chuyên gia đảm bảo trong thời hạn của thẩm định của Sở Khoa học và Công nghệ tại khoản 3 Điều </w:t>
      </w:r>
      <w:r w:rsidR="00786AA4" w:rsidRPr="009E5E51">
        <w:rPr>
          <w:sz w:val="26"/>
          <w:szCs w:val="26"/>
        </w:rPr>
        <w:t>18</w:t>
      </w:r>
      <w:r w:rsidR="00024E26" w:rsidRPr="009E5E51">
        <w:rPr>
          <w:sz w:val="26"/>
          <w:szCs w:val="26"/>
        </w:rPr>
        <w:t xml:space="preserve"> </w:t>
      </w:r>
      <w:r w:rsidR="00A550A5" w:rsidRPr="009E5E51">
        <w:rPr>
          <w:sz w:val="26"/>
          <w:szCs w:val="26"/>
        </w:rPr>
        <w:t>Quyết định</w:t>
      </w:r>
      <w:r w:rsidR="00024E26" w:rsidRPr="009E5E51">
        <w:rPr>
          <w:sz w:val="26"/>
          <w:szCs w:val="26"/>
        </w:rPr>
        <w:t xml:space="preserve"> này</w:t>
      </w:r>
      <w:r w:rsidRPr="009E5E51">
        <w:rPr>
          <w:sz w:val="26"/>
          <w:szCs w:val="26"/>
        </w:rPr>
        <w:t xml:space="preserve"> này.</w:t>
      </w:r>
    </w:p>
    <w:p w14:paraId="02C152DE"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d) </w:t>
      </w:r>
      <w:r w:rsidRPr="009E5E51">
        <w:rPr>
          <w:bCs/>
          <w:iCs/>
          <w:sz w:val="26"/>
          <w:szCs w:val="26"/>
          <w:lang w:val="sv-SE"/>
        </w:rPr>
        <w:t>Mức chi thuê chuyên gia tư vấn độc lập được áp dụng bằng</w:t>
      </w:r>
      <w:r w:rsidRPr="009E5E51">
        <w:rPr>
          <w:bCs/>
          <w:sz w:val="26"/>
          <w:szCs w:val="26"/>
          <w:lang w:val="sv-SE"/>
        </w:rPr>
        <w:t xml:space="preserve"> </w:t>
      </w:r>
      <w:r w:rsidRPr="009E5E51">
        <w:rPr>
          <w:bCs/>
          <w:iCs/>
          <w:sz w:val="26"/>
          <w:szCs w:val="26"/>
          <w:lang w:val="sv-SE"/>
        </w:rPr>
        <w:t xml:space="preserve">định mức chi thuê chuyên gia tư vấn độc lập đánh giá cuối kỳ, đánh giá hiệu quả đầu ra của nhiệm vụ khoa học và công nghệ Thành phố được quy định tại </w:t>
      </w:r>
      <w:r w:rsidRPr="009E5E51">
        <w:rPr>
          <w:sz w:val="26"/>
          <w:szCs w:val="26"/>
          <w:lang w:val="sv-SE"/>
        </w:rPr>
        <w:t xml:space="preserve">Phụ lục II ban hành kèm theo </w:t>
      </w:r>
      <w:r w:rsidRPr="009E5E51">
        <w:rPr>
          <w:bCs/>
          <w:sz w:val="26"/>
          <w:szCs w:val="26"/>
        </w:rPr>
        <w:t>Nghị Quyết số 24/2026/NQ-HĐND.</w:t>
      </w:r>
    </w:p>
    <w:p w14:paraId="4D94C426"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5. Đối với hình thức thuê tổ chức tư vấn độc lập:</w:t>
      </w:r>
    </w:p>
    <w:p w14:paraId="5F35B3CE"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Tổ chức tư vấn độc lập phải có tư cách pháp nhân, có năng lực, chuyên môn và kinh nghiệm tổ chức thực hiện hoạt động tư vấn, đánh giá về công nghệ sử dụng trong dự án, đề án phát triển khoa học, công nghệ, đổi mới sáng tạo;</w:t>
      </w:r>
    </w:p>
    <w:p w14:paraId="2A3FDA0D" w14:textId="705B0CCA"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b) Việc tư vấn, đánh giá hồ sơ đề nghị hỗ trợ được thực hiện theo thỏa thuận bằng hợp đồng giữa Sở Khoa học và Công nghệ và tổ chức tư vấn độc lập theo các tiêu chí, điều kiện quy định tại </w:t>
      </w:r>
      <w:r w:rsidR="00786AA4" w:rsidRPr="009E5E51">
        <w:rPr>
          <w:sz w:val="26"/>
          <w:szCs w:val="26"/>
        </w:rPr>
        <w:t xml:space="preserve">Điều 14, Điều 16 Quy chế </w:t>
      </w:r>
      <w:r w:rsidRPr="009E5E51">
        <w:rPr>
          <w:sz w:val="26"/>
          <w:szCs w:val="26"/>
        </w:rPr>
        <w:t xml:space="preserve">này. </w:t>
      </w:r>
    </w:p>
    <w:p w14:paraId="6E9CF3FF"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Trách nhiệm của tổ chức tư vấn độc lập: Phải bảo đảm công khai, minh bạch, công bằng, dân chủ, khách quan; tuân thủ liêm chính khoa học và đạo đức nghề nghiệp trong toàn bộ quá trình đánh giá; không được tiết lộ thông tin, sử dụng nội dung hồ sơ ngoài phạm vi đánh giá; chịu trách nhiệm trước pháp luật và cơ quan có thẩm quyền về chất lượng chuyên môn và kết quả đánh giá;</w:t>
      </w:r>
    </w:p>
    <w:p w14:paraId="16495E3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Tổ chức tư vấn, đánh giá kết luận về các nội dung hỗ trợ kinh phí, tổng số kinh phí </w:t>
      </w:r>
      <w:r w:rsidRPr="009E5E51">
        <w:rPr>
          <w:sz w:val="26"/>
          <w:szCs w:val="26"/>
        </w:rPr>
        <w:lastRenderedPageBreak/>
        <w:t>hỗ trợ, mức hỗ trợ, thời hạn hỗ trợ và các nội dung khác theo yêu cầu của Sở Khoa học và Công nghệ, đề xuất về việc đồng ý hoặc không đồng ý hỗ trợ kèm lý do;</w:t>
      </w:r>
    </w:p>
    <w:p w14:paraId="65C967B1" w14:textId="5694328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c) Việc thuê tổ chức tư vấn độc lập và nhận báo cáo thẩm định đảm bảo trong thời hạn của thẩm định của Sở Khoa học và Công nghệ tại khoản 3 Điều </w:t>
      </w:r>
      <w:r w:rsidR="00786AA4" w:rsidRPr="009E5E51">
        <w:rPr>
          <w:sz w:val="26"/>
          <w:szCs w:val="26"/>
        </w:rPr>
        <w:t>18</w:t>
      </w:r>
      <w:r w:rsidRPr="009E5E51">
        <w:rPr>
          <w:sz w:val="26"/>
          <w:szCs w:val="26"/>
        </w:rPr>
        <w:t xml:space="preserve"> </w:t>
      </w:r>
      <w:r w:rsidR="00786AA4" w:rsidRPr="009E5E51">
        <w:rPr>
          <w:sz w:val="26"/>
          <w:szCs w:val="26"/>
        </w:rPr>
        <w:t>Quy chế</w:t>
      </w:r>
      <w:r w:rsidRPr="009E5E51">
        <w:rPr>
          <w:sz w:val="26"/>
          <w:szCs w:val="26"/>
        </w:rPr>
        <w:t xml:space="preserve"> này.</w:t>
      </w:r>
    </w:p>
    <w:p w14:paraId="7A9BDD1F" w14:textId="77777777" w:rsidR="007954D7" w:rsidRPr="009E5E51" w:rsidRDefault="007954D7" w:rsidP="00C24645">
      <w:pPr>
        <w:pStyle w:val="NormalWeb"/>
        <w:widowControl w:val="0"/>
        <w:spacing w:before="120" w:beforeAutospacing="0" w:after="120" w:afterAutospacing="0"/>
        <w:ind w:firstLine="567"/>
        <w:jc w:val="both"/>
        <w:textAlignment w:val="baseline"/>
        <w:rPr>
          <w:bCs/>
          <w:sz w:val="26"/>
          <w:szCs w:val="26"/>
        </w:rPr>
      </w:pPr>
      <w:r w:rsidRPr="009E5E51">
        <w:rPr>
          <w:sz w:val="26"/>
          <w:szCs w:val="26"/>
        </w:rPr>
        <w:t xml:space="preserve">d) </w:t>
      </w:r>
      <w:r w:rsidRPr="009E5E51">
        <w:rPr>
          <w:bCs/>
          <w:iCs/>
          <w:sz w:val="26"/>
          <w:szCs w:val="26"/>
          <w:lang w:val="sv-SE"/>
        </w:rPr>
        <w:t>Mức chi thuê tổ chức tư vấn độc lập được áp dụng bằng</w:t>
      </w:r>
      <w:r w:rsidRPr="009E5E51">
        <w:rPr>
          <w:bCs/>
          <w:sz w:val="26"/>
          <w:szCs w:val="26"/>
          <w:lang w:val="sv-SE"/>
        </w:rPr>
        <w:t xml:space="preserve"> </w:t>
      </w:r>
      <w:r w:rsidRPr="009E5E51">
        <w:rPr>
          <w:bCs/>
          <w:iCs/>
          <w:sz w:val="26"/>
          <w:szCs w:val="26"/>
          <w:lang w:val="sv-SE"/>
        </w:rPr>
        <w:t xml:space="preserve">định mức chi thuê tổ chức tư vấn độc lập đánh giá cuối kỳ, đánh giá hiệu quả đầu ra của nhiệm vụ khoa học và công nghệ Thành phố được quy định tại </w:t>
      </w:r>
      <w:r w:rsidRPr="009E5E51">
        <w:rPr>
          <w:sz w:val="26"/>
          <w:szCs w:val="26"/>
          <w:lang w:val="sv-SE"/>
        </w:rPr>
        <w:t xml:space="preserve">Phụ lục II ban hành kèm theo </w:t>
      </w:r>
      <w:r w:rsidRPr="009E5E51">
        <w:rPr>
          <w:bCs/>
          <w:sz w:val="26"/>
          <w:szCs w:val="26"/>
        </w:rPr>
        <w:t>Nghị Quyết số 24/2026/NQ-HĐND.</w:t>
      </w:r>
    </w:p>
    <w:p w14:paraId="487ED6B6" w14:textId="650B74F3" w:rsidR="007954D7" w:rsidRPr="009E5E51" w:rsidRDefault="007954D7" w:rsidP="00C24645">
      <w:pPr>
        <w:pStyle w:val="NormalWeb"/>
        <w:widowControl w:val="0"/>
        <w:spacing w:before="120" w:beforeAutospacing="0" w:after="120" w:afterAutospacing="0"/>
        <w:ind w:firstLine="567"/>
        <w:jc w:val="both"/>
        <w:textAlignment w:val="baseline"/>
        <w:rPr>
          <w:b/>
          <w:sz w:val="26"/>
          <w:szCs w:val="26"/>
        </w:rPr>
      </w:pPr>
      <w:r w:rsidRPr="009E5E51">
        <w:rPr>
          <w:b/>
          <w:sz w:val="26"/>
          <w:szCs w:val="26"/>
        </w:rPr>
        <w:t xml:space="preserve">Điều </w:t>
      </w:r>
      <w:r w:rsidR="00A550A5" w:rsidRPr="009E5E51">
        <w:rPr>
          <w:b/>
          <w:sz w:val="26"/>
          <w:szCs w:val="26"/>
        </w:rPr>
        <w:t>20</w:t>
      </w:r>
      <w:r w:rsidRPr="009E5E51">
        <w:rPr>
          <w:b/>
          <w:sz w:val="26"/>
          <w:szCs w:val="26"/>
        </w:rPr>
        <w:t>. Kiểm tra, giám sát định kỳ và đột xuất hợp đồng hỗ trợ</w:t>
      </w:r>
    </w:p>
    <w:p w14:paraId="44FFE60C" w14:textId="77777777" w:rsidR="007954D7" w:rsidRPr="009E5E51" w:rsidRDefault="007954D7" w:rsidP="00C24645">
      <w:pPr>
        <w:widowControl w:val="0"/>
        <w:spacing w:before="120" w:after="120"/>
        <w:ind w:firstLine="567"/>
        <w:jc w:val="both"/>
        <w:rPr>
          <w:sz w:val="26"/>
          <w:szCs w:val="26"/>
        </w:rPr>
      </w:pPr>
      <w:r w:rsidRPr="009E5E51">
        <w:rPr>
          <w:spacing w:val="-6"/>
          <w:sz w:val="26"/>
          <w:szCs w:val="26"/>
        </w:rPr>
        <w:t xml:space="preserve">1. Mục đích của việc kiểm tra, giám sát định kỳ và đột xuất nhằm đánh giá tiến độ, kết quả thực hiện hợp đồng hỗ trợ theo các cam kết trong hợp đồng </w:t>
      </w:r>
      <w:r w:rsidRPr="009E5E51">
        <w:rPr>
          <w:sz w:val="26"/>
          <w:szCs w:val="26"/>
          <w:lang w:val="vi-VN"/>
        </w:rPr>
        <w:t xml:space="preserve">đảm </w:t>
      </w:r>
      <w:r w:rsidRPr="009E5E51">
        <w:rPr>
          <w:sz w:val="26"/>
          <w:szCs w:val="26"/>
        </w:rPr>
        <w:t>việc hỗ trợ triển</w:t>
      </w:r>
      <w:r w:rsidRPr="009E5E51">
        <w:rPr>
          <w:sz w:val="26"/>
          <w:szCs w:val="26"/>
          <w:lang w:val="vi-VN"/>
        </w:rPr>
        <w:t xml:space="preserve"> khai đúng nội dung, </w:t>
      </w:r>
      <w:r w:rsidRPr="009E5E51">
        <w:rPr>
          <w:sz w:val="26"/>
          <w:szCs w:val="26"/>
        </w:rPr>
        <w:t>đúng đối tượng</w:t>
      </w:r>
      <w:r w:rsidRPr="009E5E51">
        <w:rPr>
          <w:spacing w:val="-6"/>
          <w:sz w:val="26"/>
          <w:szCs w:val="26"/>
        </w:rPr>
        <w:t xml:space="preserve">. </w:t>
      </w:r>
      <w:r w:rsidRPr="009E5E51">
        <w:rPr>
          <w:spacing w:val="-6"/>
          <w:sz w:val="26"/>
          <w:szCs w:val="26"/>
          <w:lang w:val="vi-VN"/>
        </w:rPr>
        <w:t xml:space="preserve">Kết quả </w:t>
      </w:r>
      <w:r w:rsidRPr="009E5E51">
        <w:rPr>
          <w:spacing w:val="-6"/>
          <w:sz w:val="26"/>
          <w:szCs w:val="26"/>
        </w:rPr>
        <w:t>kiểm tra</w:t>
      </w:r>
      <w:r w:rsidRPr="009E5E51">
        <w:rPr>
          <w:spacing w:val="-6"/>
          <w:sz w:val="26"/>
          <w:szCs w:val="26"/>
          <w:lang w:val="vi-VN"/>
        </w:rPr>
        <w:t xml:space="preserve"> là căn cứ để </w:t>
      </w:r>
      <w:r w:rsidRPr="009E5E51">
        <w:rPr>
          <w:spacing w:val="-6"/>
          <w:sz w:val="26"/>
          <w:szCs w:val="26"/>
        </w:rPr>
        <w:t>Quỹ</w:t>
      </w:r>
      <w:r w:rsidRPr="009E5E51">
        <w:rPr>
          <w:spacing w:val="-6"/>
          <w:sz w:val="26"/>
          <w:szCs w:val="26"/>
          <w:lang w:val="vi-VN"/>
        </w:rPr>
        <w:t xml:space="preserve"> xem xét</w:t>
      </w:r>
      <w:r w:rsidRPr="009E5E51">
        <w:rPr>
          <w:sz w:val="26"/>
          <w:szCs w:val="26"/>
        </w:rPr>
        <w:t>:</w:t>
      </w:r>
    </w:p>
    <w:p w14:paraId="282943B6" w14:textId="77777777" w:rsidR="007954D7" w:rsidRPr="009E5E51" w:rsidRDefault="007954D7" w:rsidP="00C24645">
      <w:pPr>
        <w:widowControl w:val="0"/>
        <w:spacing w:before="120" w:after="120"/>
        <w:ind w:firstLine="567"/>
        <w:jc w:val="both"/>
        <w:rPr>
          <w:sz w:val="26"/>
          <w:szCs w:val="26"/>
        </w:rPr>
      </w:pPr>
      <w:r w:rsidRPr="009E5E51">
        <w:rPr>
          <w:sz w:val="26"/>
          <w:szCs w:val="26"/>
          <w:lang w:val="vi-VN"/>
        </w:rPr>
        <w:t xml:space="preserve">a) </w:t>
      </w:r>
      <w:r w:rsidRPr="009E5E51">
        <w:rPr>
          <w:sz w:val="26"/>
          <w:szCs w:val="26"/>
        </w:rPr>
        <w:t>Giải ngân tiếp tục nguồn kinh phí hỗ trợ;</w:t>
      </w:r>
    </w:p>
    <w:p w14:paraId="52175F6E" w14:textId="77777777" w:rsidR="007954D7" w:rsidRPr="009E5E51" w:rsidRDefault="007954D7" w:rsidP="00C24645">
      <w:pPr>
        <w:widowControl w:val="0"/>
        <w:spacing w:before="120" w:after="120"/>
        <w:ind w:firstLine="567"/>
        <w:jc w:val="both"/>
        <w:rPr>
          <w:sz w:val="26"/>
          <w:szCs w:val="26"/>
        </w:rPr>
      </w:pPr>
      <w:r w:rsidRPr="009E5E51">
        <w:rPr>
          <w:sz w:val="26"/>
          <w:szCs w:val="26"/>
        </w:rPr>
        <w:t>b) Dừng hỗ trợ kinh phí;</w:t>
      </w:r>
    </w:p>
    <w:p w14:paraId="65B4CF48" w14:textId="77777777" w:rsidR="007954D7" w:rsidRPr="009E5E51" w:rsidRDefault="007954D7" w:rsidP="00C24645">
      <w:pPr>
        <w:widowControl w:val="0"/>
        <w:spacing w:before="120" w:after="120"/>
        <w:ind w:firstLine="567"/>
        <w:jc w:val="both"/>
        <w:rPr>
          <w:sz w:val="26"/>
          <w:szCs w:val="26"/>
        </w:rPr>
      </w:pPr>
      <w:r w:rsidRPr="009E5E51">
        <w:rPr>
          <w:sz w:val="26"/>
          <w:szCs w:val="26"/>
        </w:rPr>
        <w:t>c</w:t>
      </w:r>
      <w:r w:rsidRPr="009E5E51">
        <w:rPr>
          <w:sz w:val="26"/>
          <w:szCs w:val="26"/>
          <w:lang w:val="vi-VN"/>
        </w:rPr>
        <w:t xml:space="preserve">) Điều chỉnh hợp đồng </w:t>
      </w:r>
      <w:r w:rsidRPr="009E5E51">
        <w:rPr>
          <w:sz w:val="26"/>
          <w:szCs w:val="26"/>
        </w:rPr>
        <w:t>hoặc chấm dứt hợp đồng hỗ trợ;</w:t>
      </w:r>
    </w:p>
    <w:p w14:paraId="6480F291" w14:textId="77777777" w:rsidR="007954D7" w:rsidRPr="009E5E51" w:rsidRDefault="007954D7" w:rsidP="00C24645">
      <w:pPr>
        <w:widowControl w:val="0"/>
        <w:spacing w:before="120" w:after="120"/>
        <w:ind w:firstLine="567"/>
        <w:jc w:val="both"/>
        <w:rPr>
          <w:sz w:val="26"/>
          <w:szCs w:val="26"/>
        </w:rPr>
      </w:pPr>
      <w:r w:rsidRPr="009E5E51">
        <w:rPr>
          <w:sz w:val="26"/>
          <w:szCs w:val="26"/>
        </w:rPr>
        <w:t>d) Thu hồi kinh phí hỗ trợ;</w:t>
      </w:r>
    </w:p>
    <w:p w14:paraId="41E696B8" w14:textId="77777777" w:rsidR="007954D7" w:rsidRPr="009E5E51" w:rsidRDefault="007954D7" w:rsidP="00C24645">
      <w:pPr>
        <w:widowControl w:val="0"/>
        <w:spacing w:before="120" w:after="120"/>
        <w:ind w:firstLine="567"/>
        <w:jc w:val="both"/>
        <w:rPr>
          <w:sz w:val="26"/>
          <w:szCs w:val="26"/>
        </w:rPr>
      </w:pPr>
      <w:r w:rsidRPr="009E5E51">
        <w:rPr>
          <w:sz w:val="26"/>
          <w:szCs w:val="26"/>
        </w:rPr>
        <w:t>e) Quyết định các nội dung khác liên quan đến hỗ trợ.</w:t>
      </w:r>
    </w:p>
    <w:p w14:paraId="4630D5DA"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pacing w:val="-2"/>
          <w:sz w:val="26"/>
          <w:szCs w:val="26"/>
        </w:rPr>
        <w:t xml:space="preserve">2. </w:t>
      </w:r>
      <w:r w:rsidRPr="009E5E51">
        <w:rPr>
          <w:sz w:val="26"/>
          <w:szCs w:val="26"/>
        </w:rPr>
        <w:t>Nội dung kiểm tra, giám sát bao gồm tiến độ và kết quả thực hiện các cam kết theo hợp đồng hỗ trợ của doanh nghiệp, tổ chức, đơn vị sự nghiệp đề nghị hỗ trợ và các nội dung kiểm tra, giám sát khác phù hợp với quyền và nghĩa vụ của Quỹ.</w:t>
      </w:r>
    </w:p>
    <w:p w14:paraId="5A88F133"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3. Thời điểm kiểm tra, giám sát:</w:t>
      </w:r>
    </w:p>
    <w:p w14:paraId="529A05AC"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pacing w:val="-2"/>
          <w:sz w:val="26"/>
          <w:szCs w:val="26"/>
        </w:rPr>
        <w:t xml:space="preserve">a) </w:t>
      </w:r>
      <w:r w:rsidRPr="009E5E51">
        <w:rPr>
          <w:spacing w:val="-2"/>
          <w:sz w:val="26"/>
          <w:szCs w:val="26"/>
          <w:lang w:val="vi-VN"/>
        </w:rPr>
        <w:t xml:space="preserve">Việc </w:t>
      </w:r>
      <w:r w:rsidRPr="009E5E51">
        <w:rPr>
          <w:spacing w:val="-2"/>
          <w:sz w:val="26"/>
          <w:szCs w:val="26"/>
        </w:rPr>
        <w:t>kiểm tra, giám sát</w:t>
      </w:r>
      <w:r w:rsidRPr="009E5E51">
        <w:rPr>
          <w:spacing w:val="-2"/>
          <w:sz w:val="26"/>
          <w:szCs w:val="26"/>
          <w:lang w:val="vi-VN"/>
        </w:rPr>
        <w:t xml:space="preserve"> </w:t>
      </w:r>
      <w:r w:rsidRPr="009E5E51">
        <w:rPr>
          <w:spacing w:val="-2"/>
          <w:sz w:val="26"/>
          <w:szCs w:val="26"/>
        </w:rPr>
        <w:t xml:space="preserve">định kỳ </w:t>
      </w:r>
      <w:r w:rsidRPr="009E5E51">
        <w:rPr>
          <w:spacing w:val="-2"/>
          <w:sz w:val="26"/>
          <w:szCs w:val="26"/>
          <w:lang w:val="vi-VN"/>
        </w:rPr>
        <w:t xml:space="preserve">được thực hiện theo định kỳ tối thiểu 01 lần/năm hoặc theo các mốc tiến độ, kết quả đầu ra quy định trong hợp đồng </w:t>
      </w:r>
      <w:r w:rsidRPr="009E5E51">
        <w:rPr>
          <w:spacing w:val="-2"/>
          <w:sz w:val="26"/>
          <w:szCs w:val="26"/>
        </w:rPr>
        <w:t xml:space="preserve">hỗ trợ </w:t>
      </w:r>
      <w:r w:rsidRPr="009E5E51">
        <w:rPr>
          <w:sz w:val="26"/>
          <w:szCs w:val="26"/>
        </w:rPr>
        <w:t>theo yêu cầu của Quỹ.</w:t>
      </w:r>
    </w:p>
    <w:p w14:paraId="79D870A5"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b) Việc kiểm tra, giám sát đột xuất được thực hiện theo yêu cầu của Quỹ.</w:t>
      </w:r>
    </w:p>
    <w:p w14:paraId="7F666FFC" w14:textId="77777777" w:rsidR="007954D7" w:rsidRPr="009E5E51" w:rsidRDefault="007954D7" w:rsidP="00C24645">
      <w:pPr>
        <w:widowControl w:val="0"/>
        <w:spacing w:before="120" w:after="120"/>
        <w:ind w:firstLine="567"/>
        <w:jc w:val="both"/>
        <w:rPr>
          <w:sz w:val="26"/>
          <w:szCs w:val="26"/>
        </w:rPr>
      </w:pPr>
      <w:r w:rsidRPr="009E5E51">
        <w:rPr>
          <w:sz w:val="26"/>
          <w:szCs w:val="26"/>
        </w:rPr>
        <w:t>4. Tài liệu xin ý kiến phục vụ việc kiểm tra, giám sát:</w:t>
      </w:r>
    </w:p>
    <w:p w14:paraId="17E3151B"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 Quyết định phê duyệt hỗ trợ của Ủy ban nhân dân Thành phố; </w:t>
      </w:r>
    </w:p>
    <w:p w14:paraId="7DAD5857" w14:textId="77777777" w:rsidR="007954D7" w:rsidRPr="009E5E51" w:rsidRDefault="007954D7" w:rsidP="00C24645">
      <w:pPr>
        <w:widowControl w:val="0"/>
        <w:spacing w:before="120" w:after="120"/>
        <w:ind w:firstLine="567"/>
        <w:jc w:val="both"/>
        <w:rPr>
          <w:sz w:val="26"/>
          <w:szCs w:val="26"/>
        </w:rPr>
      </w:pPr>
      <w:r w:rsidRPr="009E5E51">
        <w:rPr>
          <w:sz w:val="26"/>
          <w:szCs w:val="26"/>
        </w:rPr>
        <w:t>- Hợp đồng hỗ trợ;</w:t>
      </w:r>
    </w:p>
    <w:p w14:paraId="7E22EFE5" w14:textId="77777777" w:rsidR="007954D7" w:rsidRPr="009E5E51" w:rsidRDefault="007954D7" w:rsidP="00C24645">
      <w:pPr>
        <w:widowControl w:val="0"/>
        <w:spacing w:before="120" w:after="120"/>
        <w:ind w:firstLine="567"/>
        <w:jc w:val="both"/>
        <w:rPr>
          <w:sz w:val="26"/>
          <w:szCs w:val="26"/>
        </w:rPr>
      </w:pPr>
      <w:r w:rsidRPr="009E5E51">
        <w:rPr>
          <w:sz w:val="26"/>
          <w:szCs w:val="26"/>
        </w:rPr>
        <w:t>- Quyết định phê duyệt dự án, đề án của đơn vị có thẩm quyền (nếu có);</w:t>
      </w:r>
    </w:p>
    <w:p w14:paraId="1D5A32C8" w14:textId="77777777" w:rsidR="007954D7" w:rsidRPr="009E5E51" w:rsidRDefault="007954D7" w:rsidP="00C24645">
      <w:pPr>
        <w:widowControl w:val="0"/>
        <w:spacing w:before="120" w:after="120"/>
        <w:ind w:firstLine="567"/>
        <w:jc w:val="both"/>
        <w:rPr>
          <w:sz w:val="26"/>
          <w:szCs w:val="26"/>
        </w:rPr>
      </w:pPr>
      <w:r w:rsidRPr="009E5E51">
        <w:rPr>
          <w:sz w:val="26"/>
          <w:szCs w:val="26"/>
        </w:rPr>
        <w:t>- Tài liệu chứng minh việc hoàn tất nghiệm thu, quyết toán dự án, đề án phát triển khoa học, công nghệ, đổi mới sáng tạo;</w:t>
      </w:r>
    </w:p>
    <w:p w14:paraId="285AEF9C" w14:textId="77777777" w:rsidR="007954D7" w:rsidRPr="009E5E51" w:rsidRDefault="007954D7" w:rsidP="00C24645">
      <w:pPr>
        <w:widowControl w:val="0"/>
        <w:spacing w:before="120" w:after="120"/>
        <w:ind w:firstLine="567"/>
        <w:jc w:val="both"/>
        <w:rPr>
          <w:sz w:val="26"/>
          <w:szCs w:val="26"/>
        </w:rPr>
      </w:pPr>
      <w:r w:rsidRPr="009E5E51">
        <w:rPr>
          <w:sz w:val="26"/>
          <w:szCs w:val="26"/>
        </w:rPr>
        <w:t>- Quyết định thành lập hội đồng tư vấn kiểm tra, giám sát hợp đồng hỗ trợ;</w:t>
      </w:r>
    </w:p>
    <w:p w14:paraId="43A6FC0D" w14:textId="77777777" w:rsidR="007954D7" w:rsidRPr="009E5E51" w:rsidRDefault="007954D7" w:rsidP="00C24645">
      <w:pPr>
        <w:widowControl w:val="0"/>
        <w:spacing w:before="120" w:after="120"/>
        <w:ind w:firstLine="567"/>
        <w:jc w:val="both"/>
        <w:rPr>
          <w:sz w:val="26"/>
          <w:szCs w:val="26"/>
        </w:rPr>
      </w:pPr>
      <w:r w:rsidRPr="009E5E51">
        <w:rPr>
          <w:sz w:val="26"/>
          <w:szCs w:val="26"/>
        </w:rPr>
        <w:t>- Phiếu đánh giá của thành viên hội đồng tư vấn kiểm tra, giám sát hợp đồng hỗ trợ;</w:t>
      </w:r>
    </w:p>
    <w:p w14:paraId="78206A64" w14:textId="77777777" w:rsidR="007954D7" w:rsidRPr="009E5E51" w:rsidRDefault="007954D7" w:rsidP="00C24645">
      <w:pPr>
        <w:widowControl w:val="0"/>
        <w:spacing w:before="120" w:after="120"/>
        <w:ind w:firstLine="567"/>
        <w:jc w:val="both"/>
        <w:rPr>
          <w:sz w:val="26"/>
          <w:szCs w:val="26"/>
        </w:rPr>
      </w:pPr>
      <w:r w:rsidRPr="009E5E51">
        <w:rPr>
          <w:sz w:val="26"/>
          <w:szCs w:val="26"/>
        </w:rPr>
        <w:t>- Báo cáo nội dung, tiến độ thực hiện hợp đồng hỗ trợ; hồ sơ minh chứng kết quả, sản phẩm của nội dung đã thực hiện;</w:t>
      </w:r>
    </w:p>
    <w:p w14:paraId="0E9E7F35" w14:textId="77777777" w:rsidR="007954D7" w:rsidRPr="009E5E51" w:rsidRDefault="007954D7" w:rsidP="00C24645">
      <w:pPr>
        <w:widowControl w:val="0"/>
        <w:spacing w:before="120" w:after="120"/>
        <w:ind w:firstLine="567"/>
        <w:jc w:val="both"/>
        <w:rPr>
          <w:sz w:val="26"/>
          <w:szCs w:val="26"/>
        </w:rPr>
      </w:pPr>
      <w:r w:rsidRPr="009E5E51">
        <w:rPr>
          <w:sz w:val="26"/>
          <w:szCs w:val="26"/>
        </w:rPr>
        <w:t>- Các tài liệu liên quan khác (nếu có).</w:t>
      </w:r>
    </w:p>
    <w:p w14:paraId="7182D7E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5. Quy trình thực hiện:</w:t>
      </w:r>
    </w:p>
    <w:p w14:paraId="43A206AC"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lastRenderedPageBreak/>
        <w:t>a) Theo các mốc tiến độ cam kết trong hợp đồng hỗ trợ, doanh nghiệp, tổ chức, đơn vị sự nghiệp đề nghị hỗ trợ nộp hồ sơ cho Quỹ để thực hiện việc kiểm tra, giám sát. Hồ sơ bao gồm: Báo cáo nội dung, tiến độ thực hiện hợp đồng hỗ trợ; hồ sơ minh chứng kết quả, sản phẩm của các nội dung đã thực hiện theo hợp đồng. Với trường hợp kiểm tra, giám sát đột xuất, hồ sơ nộp theo yêu cầu của Quỹ.</w:t>
      </w:r>
    </w:p>
    <w:p w14:paraId="39E6C63B"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b) Trong thời hạn không quá 05 ngày làm việc kể từ ngày tiếp nhận hồ sơ, Quỹ kiểm tra tính đầy đủ và hợp lệ. Quỹ thông báo bằng văn bản đối với các hồ sơ chưa hợp lệ hoặc cần sửa đổi, bổ sung.</w:t>
      </w:r>
    </w:p>
    <w:p w14:paraId="654FA5CA"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c) Trong thời hạn 15 ngày làm việc kể từ ngày nhận được hồ sơ đầy đủ hợp lệ, Quỹ thực hiện việc kiểm tra, giám sát hợp đồng hỗ trợ theo một trong các hình thức: Tự tổ chức đánh giá; Thành lập Hội đồng tư vấn; Thuê chuyên gia tư vấn độc lập; Thuê tổ chức tư vấn độc lập.</w:t>
      </w:r>
    </w:p>
    <w:p w14:paraId="3B9826DA"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6. Đối với hình thức tự tổ chức kiểm tra, giám sát, Quỹ sử dụng bộ máy, nhân lực, nguồn lực của mình để thực hiện đánh giá hồ sơ đề nghị hỗ trợ.</w:t>
      </w:r>
    </w:p>
    <w:p w14:paraId="57174552"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7. Đối với hình thức thành lập Hội đồng tư vấn kiểm tra, giám sát, tổ chức và hoạt động của Hội đồng như sau:</w:t>
      </w:r>
    </w:p>
    <w:p w14:paraId="32CB499C"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Quỹ thành lập Hội đồng, số lượng thành viên hội đồng là số lẻ và tối thiểu 07 thành viên, bao gồm 01 Chủ tịch, 01 Phó Chủ tịch, 02 Ủy viên phản biện, các ủy viên hội đồng và thư ký. Hội đồng có thể họp theo một trong các phương thức sau: Họp trực tiếp, họp trực tuyến hoặc họp trực tiếp kết hợp trực tuyến;</w:t>
      </w:r>
    </w:p>
    <w:p w14:paraId="3BD3B1F3"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bCs/>
          <w:iCs/>
          <w:sz w:val="26"/>
          <w:szCs w:val="26"/>
          <w:lang w:val="sv-SE"/>
        </w:rPr>
        <w:t xml:space="preserve">Thành viên Hội đồng tư vấn bao gồm các chuyên gia, nhà khoa học, doanh nhân, đại diện Sở Khoa học và Công nghệ, Quỹ </w:t>
      </w:r>
      <w:r w:rsidRPr="009E5E51">
        <w:rPr>
          <w:rStyle w:val="Strong"/>
          <w:b w:val="0"/>
          <w:sz w:val="26"/>
          <w:szCs w:val="26"/>
        </w:rPr>
        <w:t>Phát triển khoa học, công nghệ và đổi mới sáng tạo của thành phố Hà Nội</w:t>
      </w:r>
      <w:r w:rsidRPr="009E5E51">
        <w:rPr>
          <w:bCs/>
          <w:iCs/>
          <w:sz w:val="26"/>
          <w:szCs w:val="26"/>
          <w:lang w:val="sv-SE"/>
        </w:rPr>
        <w:t xml:space="preserve"> và các cơ quan quản lý có liên quan;</w:t>
      </w:r>
    </w:p>
    <w:p w14:paraId="435E8DAB"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Thành viên Hội đồng do Quỹ lựa chọn đáp ứng các quy định sau: được lựa chọn theo nguyên tắc bảo đảm tính độc lập, khách quan; phù hợp về năng lực, chuyên môn, hoặc có kinh nghiệm phù hợp với lĩnh vực công nghệ sử dụng trong dự án, đề án phát triển khoa học, công nghệ, đổi mới sáng tạo; không có xung đột lợi ích trong quá trình tham gia hoạt động của Hội đồng; không đồng thời là cá nhân, đại diện doanh nghiệp, tổ chức khoa học và công nghệ đề xuất hỗ trợ.</w:t>
      </w:r>
    </w:p>
    <w:p w14:paraId="1D6DC386" w14:textId="77777777" w:rsidR="007954D7" w:rsidRPr="009E5E51" w:rsidRDefault="007954D7" w:rsidP="00C24645">
      <w:pPr>
        <w:widowControl w:val="0"/>
        <w:spacing w:before="120" w:after="120"/>
        <w:ind w:firstLine="567"/>
        <w:jc w:val="both"/>
        <w:rPr>
          <w:sz w:val="26"/>
          <w:szCs w:val="26"/>
        </w:rPr>
      </w:pPr>
      <w:r w:rsidRPr="009E5E51">
        <w:rPr>
          <w:sz w:val="26"/>
          <w:szCs w:val="26"/>
        </w:rPr>
        <w:t>b) Tài liệu họp Hội đồng quy định tại khoản 4 Điều này được gửi tới các thành viên hội đồng ít nhất 5 ngày trước ngày họp hội đồng.</w:t>
      </w:r>
    </w:p>
    <w:p w14:paraId="16F29C76"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c) Nguyên tắc làm việc của Hội đồng: </w:t>
      </w:r>
    </w:p>
    <w:p w14:paraId="746917DB"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Phiên họp của Hội đồng phải có mặt ít nhất ba phần tư (3/4) số thành viên của Hội đồng, trong đó phải có Chủ tịch hoặc Phó Chủ tịch, có đủ 02 bài nhận xét phản biện và bảo đảm tối thiểu 01 Ủy viên phản biện có mặt;</w:t>
      </w:r>
    </w:p>
    <w:p w14:paraId="7EC52736"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Hoạt động theo nguyên tắc tập trung dân chủ, đánh giá một cách trung thực, khách quan và công bằng; chịu trách nhiệm cá nhân về kết quả đánh giá của mình và trách nhiệm tập thể về kết luận chung của Hội đồng;</w:t>
      </w:r>
    </w:p>
    <w:p w14:paraId="6C7E5028"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 Các thành viên Hội đồng tiến hành đánh giá hồ sơ bằng Phiếu đánh giá theo các nội dung quy định tại khoản 2 Điều này. Các </w:t>
      </w:r>
      <w:r w:rsidRPr="009E5E51">
        <w:rPr>
          <w:spacing w:val="-6"/>
          <w:sz w:val="26"/>
          <w:szCs w:val="26"/>
        </w:rPr>
        <w:t>kết quả thực hiện hợp đồng hỗ trợ</w:t>
      </w:r>
      <w:r w:rsidRPr="009E5E51">
        <w:rPr>
          <w:sz w:val="26"/>
          <w:szCs w:val="26"/>
        </w:rPr>
        <w:t xml:space="preserve"> được thông qua khi trên ba phần tư (3/4) số thành viên của hội đồng có mặt đánh giá “Đạt” bằng hình thức biểu quyết trực tiếp hoặc bỏ phiếu kín và được thể hiện bằng biên bản họp;</w:t>
      </w:r>
    </w:p>
    <w:p w14:paraId="44D5ED04"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lastRenderedPageBreak/>
        <w:t>- Các thành viên hội đồng, thư ký hành chính có trách nhiệm giữ bí mật về các thông tin liên quan đến quá trình đánh giá và kết quả thực hiện hợp đồng hỗ trợ.</w:t>
      </w:r>
    </w:p>
    <w:p w14:paraId="5DF28E3D"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d) Thư ký Hội đồng tổng hợp và công khai kết quả biểu quyết của Hội đồng tại buổi họp, lập Biên bản họp trong đó kết luận về việc kết quả thực hiện đạt hay không đạt so với cam kết trong hợp đồng và các nội dung kiểm tra khác. Biên bản họp ghi rõ ý kiến của từng thành viên và kết luận chung về việc “Đạt” hoặc “Không đạt”  kèm lý do;</w:t>
      </w:r>
    </w:p>
    <w:p w14:paraId="00F3D3EC" w14:textId="77777777" w:rsidR="007954D7" w:rsidRPr="009E5E51" w:rsidRDefault="007954D7" w:rsidP="00C24645">
      <w:pPr>
        <w:pStyle w:val="NormalWeb"/>
        <w:widowControl w:val="0"/>
        <w:spacing w:before="120" w:beforeAutospacing="0" w:after="120" w:afterAutospacing="0"/>
        <w:ind w:firstLine="567"/>
        <w:jc w:val="both"/>
        <w:textAlignment w:val="baseline"/>
        <w:rPr>
          <w:spacing w:val="-6"/>
          <w:sz w:val="26"/>
          <w:szCs w:val="26"/>
        </w:rPr>
      </w:pPr>
      <w:r w:rsidRPr="009E5E51">
        <w:rPr>
          <w:spacing w:val="-6"/>
          <w:sz w:val="26"/>
          <w:szCs w:val="26"/>
        </w:rPr>
        <w:t>8. Đối với hình thức thuê chuyên gia tư vấn:</w:t>
      </w:r>
    </w:p>
    <w:p w14:paraId="2515B657"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Quỹ thuê chuyên gia tư vấn độc lập để tư vấn kiểm tra, giám sát hợp đồng</w:t>
      </w:r>
      <w:r w:rsidRPr="009E5E51">
        <w:rPr>
          <w:spacing w:val="-6"/>
          <w:sz w:val="26"/>
          <w:szCs w:val="26"/>
        </w:rPr>
        <w:t xml:space="preserve"> hỗ trợ theo</w:t>
      </w:r>
      <w:r w:rsidRPr="009E5E51">
        <w:rPr>
          <w:sz w:val="26"/>
          <w:szCs w:val="26"/>
        </w:rPr>
        <w:t xml:space="preserve"> các Điều kiện tại Điều 1 Quyết định này. Chuyên gia độc lập phải đáp ứng quy định về điều kiện thành viên hội đồng quy định tại điểm a khoản 7 Điều này. </w:t>
      </w:r>
    </w:p>
    <w:p w14:paraId="4D00E486"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b) Việc đánh giá bởi chuyên gia tư vấn độc lập phải bảo đảm công khai, minh bạch, công bằng, dân chủ, khách quan; tuân thủ liêm chính khoa học và đạo đức nghề nghiệp trong toàn bộ quá trình đánh giá; không được tiết lộ thông tin, sử dụng nội dung hồ sơ ngoài phạm vi đánh giá; chịu trách nhiệm trước pháp luật và cơ quan có thẩm quyền về chất lượng chuyên môn và kết quả đánh giá;</w:t>
      </w:r>
    </w:p>
    <w:p w14:paraId="364BC182"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Chuyên gia tư vấn độc lập kết luận về kết quả thực hiện so với cam kết trong hợp đồng hỗ trợ và các nội dung kiểm tra khác theo yêu cầu Quỹ.</w:t>
      </w:r>
    </w:p>
    <w:p w14:paraId="4F6F72D7"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c) Việc thuê chuyên gia tư vấn độc lập và nhận phiếu đánh giá của chuyên gia đảm bảo trong thời hạn tại điểm c khoản 5 Điều này;</w:t>
      </w:r>
    </w:p>
    <w:p w14:paraId="01958085"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c) </w:t>
      </w:r>
      <w:r w:rsidRPr="009E5E51">
        <w:rPr>
          <w:bCs/>
          <w:iCs/>
          <w:sz w:val="26"/>
          <w:szCs w:val="26"/>
          <w:lang w:val="sv-SE"/>
        </w:rPr>
        <w:t>Mức chi thuê chuyên gia tư vấn độc lập được áp dụng bằng</w:t>
      </w:r>
      <w:r w:rsidRPr="009E5E51">
        <w:rPr>
          <w:bCs/>
          <w:sz w:val="26"/>
          <w:szCs w:val="26"/>
          <w:lang w:val="sv-SE"/>
        </w:rPr>
        <w:t xml:space="preserve"> </w:t>
      </w:r>
      <w:r w:rsidRPr="009E5E51">
        <w:rPr>
          <w:bCs/>
          <w:iCs/>
          <w:sz w:val="26"/>
          <w:szCs w:val="26"/>
          <w:lang w:val="sv-SE"/>
        </w:rPr>
        <w:t xml:space="preserve">định mức chi thuê chuyên gia tư vấn độc lập đánh giá cuối kỳ, đánh giá hiệu quả đầu ra của nhiệm vụ khoa học và công nghệ Thành phố được quy định tại </w:t>
      </w:r>
      <w:r w:rsidRPr="009E5E51">
        <w:rPr>
          <w:sz w:val="26"/>
          <w:szCs w:val="26"/>
          <w:lang w:val="sv-SE"/>
        </w:rPr>
        <w:t xml:space="preserve">Phụ lục II ban hành kèm theo </w:t>
      </w:r>
      <w:r w:rsidRPr="009E5E51">
        <w:rPr>
          <w:bCs/>
          <w:sz w:val="26"/>
          <w:szCs w:val="26"/>
        </w:rPr>
        <w:t>Nghị Quyết số 24/2026/NQ-HĐND.</w:t>
      </w:r>
    </w:p>
    <w:p w14:paraId="5F701CB2"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4. Đối với hình thức thuê tổ chức tư vấn độc lập:</w:t>
      </w:r>
    </w:p>
    <w:p w14:paraId="6B09C336"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Tổ chức tư vấn độc lập phải có tư cách pháp nhân, có năng lực, chuyên môn và kinh nghiệm tổ chức thực hiện hoạt động đánh giá, tư vấn về lĩnh vực của công nghệ sử dụng trong dự án, đề án phát triển khoa học, công nghệ, đổi mới sáng tạo;</w:t>
      </w:r>
    </w:p>
    <w:p w14:paraId="7092DF28"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b) Việc tư vấn, đánh giá kiểm tra, giám sát hợp đồng</w:t>
      </w:r>
      <w:r w:rsidRPr="009E5E51">
        <w:rPr>
          <w:spacing w:val="-6"/>
          <w:sz w:val="26"/>
          <w:szCs w:val="26"/>
        </w:rPr>
        <w:t xml:space="preserve"> hỗ trợ</w:t>
      </w:r>
      <w:r w:rsidRPr="009E5E51">
        <w:rPr>
          <w:sz w:val="26"/>
          <w:szCs w:val="26"/>
        </w:rPr>
        <w:t xml:space="preserve"> được thực hiện theo thỏa thuận bằng hợp đồng giữa Quỹ và tổ chức tư vấn tư vấn độc lập;</w:t>
      </w:r>
    </w:p>
    <w:p w14:paraId="4D87FB24"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Trách nhiệm của tổ chức tư vấn độc lập: Phải bảo đảm công khai, minh bạch, công bằng, dân chủ, khách quan; tuân thủ liêm chính khoa học và đạo đức nghề nghiệp trong toàn bộ quá trình đánh giá; không được tiết lộ thông tin, sử dụng nội dung hồ sơ ngoài phạm vi đánh giá; chịu trách nhiệm trước pháp luật và cơ quan có thẩm quyền về chất lượng chuyên môn và kết quả đánh giá;</w:t>
      </w:r>
    </w:p>
    <w:p w14:paraId="74BA666C"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Tổ chức tư vấn, đánh giá kết luận về kết quả thực hiện các cam kết theo hợp đồng hỗ trợ của doanh nghiệp, tổ chức khoa học và công nghệ và các nội dung kiểm tra, giám sát khác theo yêu cầu của Quỹ, đề xuất về việc “Đạt” hoặc “Không đạt” kèm lý do;</w:t>
      </w:r>
    </w:p>
    <w:p w14:paraId="252EFC7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c) Việc thuê tổ chức tư vấn độc lập và nhận báo cáo kiểm tra, giám sát đảm bảo trong thời hạn tại tại điểm c khoản 5 Điều này;</w:t>
      </w:r>
    </w:p>
    <w:p w14:paraId="169864A8" w14:textId="77777777" w:rsidR="007954D7" w:rsidRPr="009E5E51" w:rsidRDefault="007954D7" w:rsidP="00C24645">
      <w:pPr>
        <w:pStyle w:val="NormalWeb"/>
        <w:widowControl w:val="0"/>
        <w:spacing w:before="120" w:beforeAutospacing="0" w:after="120" w:afterAutospacing="0"/>
        <w:ind w:firstLine="567"/>
        <w:jc w:val="both"/>
        <w:textAlignment w:val="baseline"/>
        <w:rPr>
          <w:bCs/>
          <w:sz w:val="26"/>
          <w:szCs w:val="26"/>
        </w:rPr>
      </w:pPr>
      <w:r w:rsidRPr="009E5E51">
        <w:rPr>
          <w:sz w:val="26"/>
          <w:szCs w:val="26"/>
        </w:rPr>
        <w:t xml:space="preserve">d) </w:t>
      </w:r>
      <w:r w:rsidRPr="009E5E51">
        <w:rPr>
          <w:bCs/>
          <w:iCs/>
          <w:sz w:val="26"/>
          <w:szCs w:val="26"/>
          <w:lang w:val="sv-SE"/>
        </w:rPr>
        <w:t>Mức chi thuê tổ chức tư vấn độc lập được áp dụng bằng</w:t>
      </w:r>
      <w:r w:rsidRPr="009E5E51">
        <w:rPr>
          <w:bCs/>
          <w:sz w:val="26"/>
          <w:szCs w:val="26"/>
          <w:lang w:val="sv-SE"/>
        </w:rPr>
        <w:t xml:space="preserve"> </w:t>
      </w:r>
      <w:r w:rsidRPr="009E5E51">
        <w:rPr>
          <w:bCs/>
          <w:iCs/>
          <w:sz w:val="26"/>
          <w:szCs w:val="26"/>
          <w:lang w:val="sv-SE"/>
        </w:rPr>
        <w:t xml:space="preserve">định mức chi thuê tổ chức tư vấn độc lập đánh giá cuối kỳ, đánh giá hiệu quả đầu ra của nhiệm vụ khoa học và công nghệ Thành phố được quy định tại </w:t>
      </w:r>
      <w:r w:rsidRPr="009E5E51">
        <w:rPr>
          <w:sz w:val="26"/>
          <w:szCs w:val="26"/>
          <w:lang w:val="sv-SE"/>
        </w:rPr>
        <w:t xml:space="preserve">Phụ lục II ban hành kèm theo </w:t>
      </w:r>
      <w:r w:rsidRPr="009E5E51">
        <w:rPr>
          <w:bCs/>
          <w:sz w:val="26"/>
          <w:szCs w:val="26"/>
        </w:rPr>
        <w:t xml:space="preserve">Nghị Quyết số </w:t>
      </w:r>
      <w:r w:rsidRPr="009E5E51">
        <w:rPr>
          <w:bCs/>
          <w:sz w:val="26"/>
          <w:szCs w:val="26"/>
        </w:rPr>
        <w:lastRenderedPageBreak/>
        <w:t>24/2026/NQ-HĐND.</w:t>
      </w:r>
    </w:p>
    <w:p w14:paraId="6F5A4B6F" w14:textId="602B84CC" w:rsidR="007954D7" w:rsidRPr="009E5E51" w:rsidRDefault="007954D7" w:rsidP="00C24645">
      <w:pPr>
        <w:pStyle w:val="NormalWeb"/>
        <w:widowControl w:val="0"/>
        <w:spacing w:before="120" w:beforeAutospacing="0" w:after="120" w:afterAutospacing="0"/>
        <w:ind w:firstLine="567"/>
        <w:jc w:val="both"/>
        <w:textAlignment w:val="baseline"/>
        <w:rPr>
          <w:b/>
          <w:bCs/>
          <w:sz w:val="26"/>
          <w:szCs w:val="26"/>
        </w:rPr>
      </w:pPr>
      <w:r w:rsidRPr="009E5E51">
        <w:rPr>
          <w:b/>
          <w:bCs/>
          <w:sz w:val="26"/>
          <w:szCs w:val="26"/>
        </w:rPr>
        <w:t xml:space="preserve">Điều </w:t>
      </w:r>
      <w:r w:rsidR="00A550A5" w:rsidRPr="009E5E51">
        <w:rPr>
          <w:b/>
          <w:bCs/>
          <w:sz w:val="26"/>
          <w:szCs w:val="26"/>
        </w:rPr>
        <w:t>21.</w:t>
      </w:r>
      <w:r w:rsidRPr="009E5E51">
        <w:rPr>
          <w:b/>
          <w:bCs/>
          <w:sz w:val="26"/>
          <w:szCs w:val="26"/>
        </w:rPr>
        <w:t xml:space="preserve"> Nghiệm thu kết quả thực hiện với nội dung hỗ trợ</w:t>
      </w:r>
    </w:p>
    <w:p w14:paraId="760CC952"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1. Mục đích của việc nghiệm thu kết quả hợp đồng hỗ trợ để đánh giá kết quả thực hiện hợp đồng hỗ trợ so với hợp đồng hỗ trợ </w:t>
      </w:r>
      <w:r w:rsidRPr="009E5E51">
        <w:rPr>
          <w:sz w:val="26"/>
          <w:szCs w:val="26"/>
          <w:lang w:val="vi-VN"/>
        </w:rPr>
        <w:t xml:space="preserve">đảm </w:t>
      </w:r>
      <w:r w:rsidRPr="009E5E51">
        <w:rPr>
          <w:sz w:val="26"/>
          <w:szCs w:val="26"/>
        </w:rPr>
        <w:t>việc hỗ trợ triển</w:t>
      </w:r>
      <w:r w:rsidRPr="009E5E51">
        <w:rPr>
          <w:sz w:val="26"/>
          <w:szCs w:val="26"/>
          <w:lang w:val="vi-VN"/>
        </w:rPr>
        <w:t xml:space="preserve"> khai đúng nội dung, </w:t>
      </w:r>
      <w:r w:rsidRPr="009E5E51">
        <w:rPr>
          <w:sz w:val="26"/>
          <w:szCs w:val="26"/>
        </w:rPr>
        <w:t xml:space="preserve">đúng đối tượng. </w:t>
      </w:r>
      <w:r w:rsidRPr="009E5E51">
        <w:rPr>
          <w:sz w:val="26"/>
          <w:szCs w:val="26"/>
          <w:lang w:val="vi-VN"/>
        </w:rPr>
        <w:t xml:space="preserve">Kết quả </w:t>
      </w:r>
      <w:r w:rsidRPr="009E5E51">
        <w:rPr>
          <w:sz w:val="26"/>
          <w:szCs w:val="26"/>
        </w:rPr>
        <w:t>nghiệm thu</w:t>
      </w:r>
      <w:r w:rsidRPr="009E5E51">
        <w:rPr>
          <w:sz w:val="26"/>
          <w:szCs w:val="26"/>
          <w:lang w:val="vi-VN"/>
        </w:rPr>
        <w:t xml:space="preserve"> là căn cứ để </w:t>
      </w:r>
      <w:r w:rsidRPr="009E5E51">
        <w:rPr>
          <w:sz w:val="26"/>
          <w:szCs w:val="26"/>
        </w:rPr>
        <w:t>Quỹ</w:t>
      </w:r>
      <w:r w:rsidRPr="009E5E51">
        <w:rPr>
          <w:sz w:val="26"/>
          <w:szCs w:val="26"/>
          <w:lang w:val="vi-VN"/>
        </w:rPr>
        <w:t xml:space="preserve"> xem xét</w:t>
      </w:r>
      <w:r w:rsidRPr="009E5E51">
        <w:rPr>
          <w:sz w:val="26"/>
          <w:szCs w:val="26"/>
        </w:rPr>
        <w:t>:</w:t>
      </w:r>
    </w:p>
    <w:p w14:paraId="6394537C" w14:textId="77777777" w:rsidR="007954D7" w:rsidRPr="009E5E51" w:rsidRDefault="007954D7" w:rsidP="00C24645">
      <w:pPr>
        <w:widowControl w:val="0"/>
        <w:spacing w:before="120" w:after="120"/>
        <w:ind w:firstLine="567"/>
        <w:jc w:val="both"/>
        <w:rPr>
          <w:sz w:val="26"/>
          <w:szCs w:val="26"/>
        </w:rPr>
      </w:pPr>
      <w:r w:rsidRPr="009E5E51">
        <w:rPr>
          <w:sz w:val="26"/>
          <w:szCs w:val="26"/>
          <w:lang w:val="vi-VN"/>
        </w:rPr>
        <w:t xml:space="preserve">a) </w:t>
      </w:r>
      <w:r w:rsidRPr="009E5E51">
        <w:rPr>
          <w:sz w:val="26"/>
          <w:szCs w:val="26"/>
        </w:rPr>
        <w:t>Giải ngân</w:t>
      </w:r>
      <w:r w:rsidRPr="009E5E51">
        <w:rPr>
          <w:sz w:val="26"/>
          <w:szCs w:val="26"/>
          <w:lang w:val="vi-VN"/>
        </w:rPr>
        <w:t xml:space="preserve"> </w:t>
      </w:r>
      <w:r w:rsidRPr="009E5E51">
        <w:rPr>
          <w:sz w:val="26"/>
          <w:szCs w:val="26"/>
        </w:rPr>
        <w:t xml:space="preserve">phần </w:t>
      </w:r>
      <w:r w:rsidRPr="009E5E51">
        <w:rPr>
          <w:sz w:val="26"/>
          <w:szCs w:val="26"/>
          <w:lang w:val="vi-VN"/>
        </w:rPr>
        <w:t xml:space="preserve">kinh phí </w:t>
      </w:r>
      <w:r w:rsidRPr="009E5E51">
        <w:rPr>
          <w:sz w:val="26"/>
          <w:szCs w:val="26"/>
        </w:rPr>
        <w:t>hỗ trợ còn lại</w:t>
      </w:r>
      <w:r w:rsidRPr="009E5E51">
        <w:rPr>
          <w:sz w:val="26"/>
          <w:szCs w:val="26"/>
          <w:lang w:val="vi-VN"/>
        </w:rPr>
        <w:t>;</w:t>
      </w:r>
    </w:p>
    <w:p w14:paraId="4C53B043" w14:textId="77777777" w:rsidR="007954D7" w:rsidRPr="009E5E51" w:rsidRDefault="007954D7" w:rsidP="00C24645">
      <w:pPr>
        <w:widowControl w:val="0"/>
        <w:spacing w:before="120" w:after="120"/>
        <w:ind w:firstLine="567"/>
        <w:jc w:val="both"/>
        <w:rPr>
          <w:sz w:val="26"/>
          <w:szCs w:val="26"/>
        </w:rPr>
      </w:pPr>
      <w:r w:rsidRPr="009E5E51">
        <w:rPr>
          <w:sz w:val="26"/>
          <w:szCs w:val="26"/>
        </w:rPr>
        <w:t>b) Dừng hỗ trợ kinh phí;</w:t>
      </w:r>
    </w:p>
    <w:p w14:paraId="419DC99D" w14:textId="77777777" w:rsidR="007954D7" w:rsidRPr="009E5E51" w:rsidRDefault="007954D7" w:rsidP="00C24645">
      <w:pPr>
        <w:widowControl w:val="0"/>
        <w:spacing w:before="120" w:after="120"/>
        <w:ind w:firstLine="567"/>
        <w:jc w:val="both"/>
        <w:rPr>
          <w:sz w:val="26"/>
          <w:szCs w:val="26"/>
        </w:rPr>
      </w:pPr>
      <w:r w:rsidRPr="009E5E51">
        <w:rPr>
          <w:sz w:val="26"/>
          <w:szCs w:val="26"/>
        </w:rPr>
        <w:t>c</w:t>
      </w:r>
      <w:r w:rsidRPr="009E5E51">
        <w:rPr>
          <w:sz w:val="26"/>
          <w:szCs w:val="26"/>
          <w:lang w:val="vi-VN"/>
        </w:rPr>
        <w:t xml:space="preserve">) Điều chỉnh hợp đồng </w:t>
      </w:r>
      <w:r w:rsidRPr="009E5E51">
        <w:rPr>
          <w:sz w:val="26"/>
          <w:szCs w:val="26"/>
        </w:rPr>
        <w:t>hoặc chấm dứt hợp đồng hỗ trợ;</w:t>
      </w:r>
    </w:p>
    <w:p w14:paraId="5D4C6C9E" w14:textId="77777777" w:rsidR="007954D7" w:rsidRPr="009E5E51" w:rsidRDefault="007954D7" w:rsidP="00C24645">
      <w:pPr>
        <w:widowControl w:val="0"/>
        <w:spacing w:before="120" w:after="120"/>
        <w:ind w:firstLine="567"/>
        <w:jc w:val="both"/>
        <w:rPr>
          <w:sz w:val="26"/>
          <w:szCs w:val="26"/>
        </w:rPr>
      </w:pPr>
      <w:r w:rsidRPr="009E5E51">
        <w:rPr>
          <w:sz w:val="26"/>
          <w:szCs w:val="26"/>
        </w:rPr>
        <w:t>d) Thu hồi kinh phí hỗ trợ;</w:t>
      </w:r>
    </w:p>
    <w:p w14:paraId="57EFC868" w14:textId="77777777" w:rsidR="007954D7" w:rsidRPr="009E5E51" w:rsidRDefault="007954D7" w:rsidP="00C24645">
      <w:pPr>
        <w:widowControl w:val="0"/>
        <w:spacing w:before="120" w:after="120"/>
        <w:ind w:firstLine="567"/>
        <w:jc w:val="both"/>
        <w:rPr>
          <w:sz w:val="26"/>
          <w:szCs w:val="26"/>
        </w:rPr>
      </w:pPr>
      <w:r w:rsidRPr="009E5E51">
        <w:rPr>
          <w:sz w:val="26"/>
          <w:szCs w:val="26"/>
        </w:rPr>
        <w:t>e) Quyết định các nội dung khác liên quan đến hỗ trợ.</w:t>
      </w:r>
    </w:p>
    <w:p w14:paraId="24E823E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pacing w:val="-2"/>
          <w:sz w:val="26"/>
          <w:szCs w:val="26"/>
        </w:rPr>
        <w:t xml:space="preserve">2. </w:t>
      </w:r>
      <w:r w:rsidRPr="009E5E51">
        <w:rPr>
          <w:sz w:val="26"/>
          <w:szCs w:val="26"/>
        </w:rPr>
        <w:t>Nội dung nghiệm thu bao gồm:</w:t>
      </w:r>
    </w:p>
    <w:p w14:paraId="78B66B3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a) Mức độ hoàn thành tiến độ, kết quả, sản phẩm đã được phê duyệt hoặc được cam kết trong hợp đồng hỗ trợ; </w:t>
      </w:r>
    </w:p>
    <w:p w14:paraId="093C51C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b) Đánh giá hiệu quả kinh tế - kỹ thuật, hiệu quả xã hội và môi trường của dự án.</w:t>
      </w:r>
    </w:p>
    <w:p w14:paraId="6A1A4B08"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3. Tài liệu xin ý kiến phục vụ nghiệm thu bao gồm:</w:t>
      </w:r>
    </w:p>
    <w:p w14:paraId="0DBD68E5"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 Quyết định phê duyệt hỗ trợ của Ủy ban nhân dân Thành phố; </w:t>
      </w:r>
    </w:p>
    <w:p w14:paraId="366DDDC0" w14:textId="77777777" w:rsidR="007954D7" w:rsidRPr="009E5E51" w:rsidRDefault="007954D7" w:rsidP="00C24645">
      <w:pPr>
        <w:widowControl w:val="0"/>
        <w:spacing w:before="120" w:after="120"/>
        <w:ind w:firstLine="567"/>
        <w:jc w:val="both"/>
        <w:rPr>
          <w:sz w:val="26"/>
          <w:szCs w:val="26"/>
        </w:rPr>
      </w:pPr>
      <w:r w:rsidRPr="009E5E51">
        <w:rPr>
          <w:sz w:val="26"/>
          <w:szCs w:val="26"/>
        </w:rPr>
        <w:t>- Hợp đồng hỗ trợ ký giữa Quỹ và doanh nghiệp, tổ chức khoa học và công nghệ;</w:t>
      </w:r>
    </w:p>
    <w:p w14:paraId="2FE0F04F" w14:textId="77777777" w:rsidR="007954D7" w:rsidRPr="009E5E51" w:rsidRDefault="007954D7" w:rsidP="00C24645">
      <w:pPr>
        <w:widowControl w:val="0"/>
        <w:spacing w:before="120" w:after="120"/>
        <w:ind w:firstLine="567"/>
        <w:jc w:val="both"/>
        <w:rPr>
          <w:sz w:val="26"/>
          <w:szCs w:val="26"/>
        </w:rPr>
      </w:pPr>
      <w:r w:rsidRPr="009E5E51">
        <w:rPr>
          <w:sz w:val="26"/>
          <w:szCs w:val="26"/>
        </w:rPr>
        <w:t>- Tài liệu chứng minh việc hoàn tất nghiệm thu, quyết toán dự án, đề án phát triển khoa học, công nghệ, đổi mới sáng tạo;</w:t>
      </w:r>
    </w:p>
    <w:p w14:paraId="636FCD34" w14:textId="77777777" w:rsidR="007954D7" w:rsidRPr="009E5E51" w:rsidRDefault="007954D7" w:rsidP="00C24645">
      <w:pPr>
        <w:widowControl w:val="0"/>
        <w:spacing w:before="120" w:after="120"/>
        <w:ind w:firstLine="567"/>
        <w:jc w:val="both"/>
        <w:rPr>
          <w:sz w:val="26"/>
          <w:szCs w:val="26"/>
        </w:rPr>
      </w:pPr>
      <w:r w:rsidRPr="009E5E51">
        <w:rPr>
          <w:sz w:val="26"/>
          <w:szCs w:val="26"/>
        </w:rPr>
        <w:t>- Quyết định thành lập hội đồng tư vấn nghiệm thu hợp đồng hỗ trợ;</w:t>
      </w:r>
    </w:p>
    <w:p w14:paraId="5320412B" w14:textId="77777777" w:rsidR="007954D7" w:rsidRPr="009E5E51" w:rsidRDefault="007954D7" w:rsidP="00C24645">
      <w:pPr>
        <w:widowControl w:val="0"/>
        <w:spacing w:before="120" w:after="120"/>
        <w:ind w:firstLine="567"/>
        <w:jc w:val="both"/>
        <w:rPr>
          <w:sz w:val="26"/>
          <w:szCs w:val="26"/>
        </w:rPr>
      </w:pPr>
      <w:r w:rsidRPr="009E5E51">
        <w:rPr>
          <w:sz w:val="26"/>
          <w:szCs w:val="26"/>
        </w:rPr>
        <w:t>- Văn bản đề nghị nghiệm thu hợp đồng hỗ trợ;</w:t>
      </w:r>
    </w:p>
    <w:p w14:paraId="17710370" w14:textId="77777777" w:rsidR="007954D7" w:rsidRPr="009E5E51" w:rsidRDefault="007954D7" w:rsidP="00C24645">
      <w:pPr>
        <w:widowControl w:val="0"/>
        <w:spacing w:before="120" w:after="120"/>
        <w:ind w:firstLine="567"/>
        <w:jc w:val="both"/>
        <w:rPr>
          <w:sz w:val="26"/>
          <w:szCs w:val="26"/>
        </w:rPr>
      </w:pPr>
      <w:r w:rsidRPr="009E5E51">
        <w:rPr>
          <w:sz w:val="26"/>
          <w:szCs w:val="26"/>
        </w:rPr>
        <w:t>- Phiếu đánh giá của thành viên hội đồng tư vấn nghiệm thu hợp đồng hỗ trợ;</w:t>
      </w:r>
    </w:p>
    <w:p w14:paraId="659D99FB" w14:textId="77777777" w:rsidR="007954D7" w:rsidRPr="009E5E51" w:rsidRDefault="007954D7" w:rsidP="00C24645">
      <w:pPr>
        <w:widowControl w:val="0"/>
        <w:spacing w:before="120" w:after="120"/>
        <w:ind w:firstLine="567"/>
        <w:jc w:val="both"/>
        <w:rPr>
          <w:sz w:val="26"/>
          <w:szCs w:val="26"/>
        </w:rPr>
      </w:pPr>
      <w:r w:rsidRPr="009E5E51">
        <w:rPr>
          <w:sz w:val="26"/>
          <w:szCs w:val="26"/>
        </w:rPr>
        <w:t>- Báo cáo nội dung, tiến độ thực hiện hợp đồng hỗ trợ; hồ sơ minh chứng kết quả, sản phẩm của nội dung đã thực hiện;</w:t>
      </w:r>
    </w:p>
    <w:p w14:paraId="6A291829" w14:textId="77777777" w:rsidR="007954D7" w:rsidRPr="009E5E51" w:rsidRDefault="007954D7" w:rsidP="00C24645">
      <w:pPr>
        <w:widowControl w:val="0"/>
        <w:spacing w:before="120" w:after="120"/>
        <w:ind w:firstLine="567"/>
        <w:jc w:val="both"/>
        <w:rPr>
          <w:sz w:val="26"/>
          <w:szCs w:val="26"/>
        </w:rPr>
      </w:pPr>
      <w:r w:rsidRPr="009E5E51">
        <w:rPr>
          <w:sz w:val="26"/>
          <w:szCs w:val="26"/>
        </w:rPr>
        <w:t>- Các tài liệu liên quan khác (nếu có).</w:t>
      </w:r>
    </w:p>
    <w:p w14:paraId="4590BEE7"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4. Quy trình thực hiện: </w:t>
      </w:r>
    </w:p>
    <w:p w14:paraId="5CF86DDF"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a) Trong mốc thời gian đã cam kết trong hợp đồng hỗ trợ </w:t>
      </w:r>
      <w:r w:rsidRPr="009E5E51">
        <w:rPr>
          <w:sz w:val="26"/>
          <w:szCs w:val="26"/>
          <w:lang w:val="vi-VN"/>
        </w:rPr>
        <w:t>hoặc thời gian được gia hạn (nếu có)</w:t>
      </w:r>
      <w:r w:rsidRPr="009E5E51">
        <w:rPr>
          <w:sz w:val="26"/>
          <w:szCs w:val="26"/>
        </w:rPr>
        <w:t xml:space="preserve">, doanh nghiệp, tổ chức, đơn vị sự nghiệp nộp hồ sơ nghiệm thu </w:t>
      </w:r>
      <w:r w:rsidRPr="009E5E51">
        <w:rPr>
          <w:sz w:val="26"/>
          <w:szCs w:val="26"/>
          <w:lang w:val="vi-VN"/>
        </w:rPr>
        <w:t xml:space="preserve">trên </w:t>
      </w:r>
      <w:r w:rsidRPr="009E5E51">
        <w:rPr>
          <w:sz w:val="26"/>
          <w:szCs w:val="26"/>
        </w:rPr>
        <w:t>hệ thống tiếp nhận hồ sơ trực tuyến</w:t>
      </w:r>
      <w:r w:rsidRPr="009E5E51">
        <w:rPr>
          <w:sz w:val="26"/>
          <w:szCs w:val="26"/>
          <w:lang w:val="vi-VN"/>
        </w:rPr>
        <w:t xml:space="preserve"> hoặc trực tiếp hoặc qua dịch vụ bưu chính</w:t>
      </w:r>
      <w:r w:rsidRPr="009E5E51">
        <w:rPr>
          <w:sz w:val="26"/>
          <w:szCs w:val="26"/>
        </w:rPr>
        <w:t xml:space="preserve"> về Quỹ. Hồ sơ đề nghị nghiệm thu bao gồm:</w:t>
      </w:r>
    </w:p>
    <w:p w14:paraId="419BE891" w14:textId="77777777" w:rsidR="007954D7" w:rsidRPr="009E5E51" w:rsidRDefault="007954D7" w:rsidP="00C24645">
      <w:pPr>
        <w:widowControl w:val="0"/>
        <w:spacing w:before="120" w:after="120"/>
        <w:ind w:firstLine="567"/>
        <w:jc w:val="both"/>
        <w:rPr>
          <w:sz w:val="26"/>
          <w:szCs w:val="26"/>
        </w:rPr>
      </w:pPr>
      <w:r w:rsidRPr="009E5E51">
        <w:rPr>
          <w:sz w:val="26"/>
          <w:szCs w:val="26"/>
        </w:rPr>
        <w:t>- Văn bản đề nghị nghiệm thu hợp đồng hỗ trợ;</w:t>
      </w:r>
    </w:p>
    <w:p w14:paraId="1535D360" w14:textId="77777777" w:rsidR="007954D7" w:rsidRPr="009E5E51" w:rsidRDefault="007954D7" w:rsidP="00C24645">
      <w:pPr>
        <w:widowControl w:val="0"/>
        <w:spacing w:before="120" w:after="120"/>
        <w:ind w:firstLine="567"/>
        <w:jc w:val="both"/>
        <w:rPr>
          <w:sz w:val="26"/>
          <w:szCs w:val="26"/>
        </w:rPr>
      </w:pPr>
      <w:r w:rsidRPr="009E5E51">
        <w:rPr>
          <w:sz w:val="26"/>
          <w:szCs w:val="26"/>
        </w:rPr>
        <w:t>- Báo cáo nội dung, tiến độ thực hiện hợp đồng hỗ trợ; hồ sơ minh chứng kết quả, sản phẩm của nội dung đã thực hiện;</w:t>
      </w:r>
    </w:p>
    <w:p w14:paraId="4CFAD567"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Các tài liệu liên quan khác (nếu có).</w:t>
      </w:r>
    </w:p>
    <w:p w14:paraId="4DD9ADDA"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b) Quỹ </w:t>
      </w:r>
      <w:r w:rsidRPr="009E5E51">
        <w:rPr>
          <w:sz w:val="26"/>
          <w:szCs w:val="26"/>
          <w:lang w:val="vi-VN"/>
        </w:rPr>
        <w:t xml:space="preserve">có trách nhiệm kiểm tra tính đầy đủ, hợp lệ của hồ sơ </w:t>
      </w:r>
      <w:r w:rsidRPr="009E5E51">
        <w:rPr>
          <w:sz w:val="26"/>
          <w:szCs w:val="26"/>
        </w:rPr>
        <w:t>nghiệm thu</w:t>
      </w:r>
      <w:r w:rsidRPr="009E5E51">
        <w:rPr>
          <w:sz w:val="26"/>
          <w:szCs w:val="26"/>
          <w:lang w:val="vi-VN"/>
        </w:rPr>
        <w:t xml:space="preserve"> trong thời hạn 05 ngày làm việc kể từ ngày nhận hồ sơ; </w:t>
      </w:r>
      <w:r w:rsidRPr="009E5E51">
        <w:rPr>
          <w:spacing w:val="-4"/>
          <w:sz w:val="26"/>
          <w:szCs w:val="26"/>
        </w:rPr>
        <w:t>G</w:t>
      </w:r>
      <w:r w:rsidRPr="009E5E51">
        <w:rPr>
          <w:spacing w:val="-4"/>
          <w:sz w:val="26"/>
          <w:szCs w:val="26"/>
          <w:lang w:val="vi-VN"/>
        </w:rPr>
        <w:t xml:space="preserve">ửi văn bản đề nghị </w:t>
      </w:r>
      <w:r w:rsidRPr="009E5E51">
        <w:rPr>
          <w:sz w:val="26"/>
          <w:szCs w:val="26"/>
        </w:rPr>
        <w:t>doanh nghiệp, tổ chức, đơn vị sự nghiệp đề nghị hỗ trợ</w:t>
      </w:r>
      <w:r w:rsidRPr="009E5E51">
        <w:rPr>
          <w:spacing w:val="-4"/>
          <w:sz w:val="26"/>
          <w:szCs w:val="26"/>
        </w:rPr>
        <w:t xml:space="preserve"> hoàn thiện hồ sơ trong trường hợp hồ sơ chưa đầy đủ, hợp lệ;</w:t>
      </w:r>
      <w:r w:rsidRPr="009E5E51">
        <w:rPr>
          <w:sz w:val="26"/>
          <w:szCs w:val="26"/>
          <w:lang w:val="vi-VN"/>
        </w:rPr>
        <w:t xml:space="preserve"> </w:t>
      </w:r>
      <w:r w:rsidRPr="009E5E51">
        <w:rPr>
          <w:sz w:val="26"/>
          <w:szCs w:val="26"/>
        </w:rPr>
        <w:t>Doanh nghiệp, tổ chức, đơn vị sự nghiệp đề nghị hỗ trợ</w:t>
      </w:r>
      <w:r w:rsidRPr="009E5E51">
        <w:rPr>
          <w:spacing w:val="-4"/>
          <w:sz w:val="26"/>
          <w:szCs w:val="26"/>
        </w:rPr>
        <w:t xml:space="preserve"> </w:t>
      </w:r>
      <w:r w:rsidRPr="009E5E51">
        <w:rPr>
          <w:sz w:val="26"/>
          <w:szCs w:val="26"/>
          <w:lang w:val="vi-VN"/>
        </w:rPr>
        <w:t xml:space="preserve">phải </w:t>
      </w:r>
      <w:r w:rsidRPr="009E5E51">
        <w:rPr>
          <w:sz w:val="26"/>
          <w:szCs w:val="26"/>
        </w:rPr>
        <w:t xml:space="preserve">hoàn thiện và </w:t>
      </w:r>
      <w:r w:rsidRPr="009E5E51">
        <w:rPr>
          <w:sz w:val="26"/>
          <w:szCs w:val="26"/>
          <w:lang w:val="vi-VN"/>
        </w:rPr>
        <w:t xml:space="preserve">bổ sung </w:t>
      </w:r>
      <w:r w:rsidRPr="009E5E51">
        <w:rPr>
          <w:sz w:val="26"/>
          <w:szCs w:val="26"/>
        </w:rPr>
        <w:lastRenderedPageBreak/>
        <w:t xml:space="preserve">đầy đủ </w:t>
      </w:r>
      <w:r w:rsidRPr="009E5E51">
        <w:rPr>
          <w:sz w:val="26"/>
          <w:szCs w:val="26"/>
          <w:lang w:val="vi-VN"/>
        </w:rPr>
        <w:t xml:space="preserve">hồ sơ trong thời hạn </w:t>
      </w:r>
      <w:r w:rsidRPr="009E5E51">
        <w:rPr>
          <w:sz w:val="26"/>
          <w:szCs w:val="26"/>
        </w:rPr>
        <w:t>15</w:t>
      </w:r>
      <w:r w:rsidRPr="009E5E51">
        <w:rPr>
          <w:sz w:val="26"/>
          <w:szCs w:val="26"/>
          <w:lang w:val="vi-VN"/>
        </w:rPr>
        <w:t xml:space="preserve"> ngày kể từ ngày nhận được thông báo của </w:t>
      </w:r>
      <w:r w:rsidRPr="009E5E51">
        <w:rPr>
          <w:sz w:val="26"/>
          <w:szCs w:val="26"/>
        </w:rPr>
        <w:t>Quỹ.</w:t>
      </w:r>
    </w:p>
    <w:p w14:paraId="32EF7171"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c) Trường hợp doanh nghiệp, tổ chức, đơn vị sự nghiệp đề nghị hỗ trợ</w:t>
      </w:r>
      <w:r w:rsidRPr="009E5E51">
        <w:rPr>
          <w:spacing w:val="-4"/>
          <w:sz w:val="26"/>
          <w:szCs w:val="26"/>
        </w:rPr>
        <w:t xml:space="preserve"> </w:t>
      </w:r>
      <w:r w:rsidRPr="009E5E51">
        <w:rPr>
          <w:sz w:val="26"/>
          <w:szCs w:val="26"/>
        </w:rPr>
        <w:t xml:space="preserve">không nộp hồ sơ nghiệm thu đúng thời gian quy định tại khoản 1 Điều này, trong thời gian 90 ngày kể từ ngày kết thúc thời gian </w:t>
      </w:r>
      <w:r w:rsidRPr="009E5E51">
        <w:rPr>
          <w:sz w:val="26"/>
          <w:szCs w:val="26"/>
          <w:lang w:val="vi-VN"/>
        </w:rPr>
        <w:t xml:space="preserve">thực hiện hợp đồng </w:t>
      </w:r>
      <w:r w:rsidRPr="009E5E51">
        <w:rPr>
          <w:sz w:val="26"/>
          <w:szCs w:val="26"/>
        </w:rPr>
        <w:t xml:space="preserve">hỗ trợ </w:t>
      </w:r>
      <w:r w:rsidRPr="009E5E51">
        <w:rPr>
          <w:sz w:val="26"/>
          <w:szCs w:val="26"/>
          <w:lang w:val="vi-VN"/>
        </w:rPr>
        <w:t>hoặc thời gian được gia hạn (nếu có)</w:t>
      </w:r>
      <w:r w:rsidRPr="009E5E51">
        <w:rPr>
          <w:sz w:val="26"/>
          <w:szCs w:val="26"/>
        </w:rPr>
        <w:t>, Quỹ thực hiện nghiệm thu theo quy định.</w:t>
      </w:r>
    </w:p>
    <w:p w14:paraId="26DFCF73"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d) Quỹ thực hiện nghiệm thu kết quả hợp đồng hỗ trợ theo một trong các hình thức: Thành lập Hội đồng tư vấn; Thuê chuyên gia tư vấn độc lập; Thuê tổ chức tư vấn độc lập. </w:t>
      </w:r>
    </w:p>
    <w:p w14:paraId="7326289F"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5. Đối với hình thức tự tổ chức nghiệm thu, Quỹ sử dụng bộ máy, nhân lực, nguồn lực của mình để thực hiện đánh giá hồ sơ đề nghị hỗ trợ.</w:t>
      </w:r>
    </w:p>
    <w:p w14:paraId="19F13E4C"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6. Đối với hình thức thành lập Hội đồng tư vấn nghiệm thu hợp đồng hỗ trợ, tổ chức và hoạt động của Hội đồng như sau:</w:t>
      </w:r>
    </w:p>
    <w:p w14:paraId="56EF97B0"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Quỹ thành lập Hội đồng, số lượng thành viên hội đồng là số lẻ và tối thiểu 07 thành viên, bao gồm 01 Chủ tịch, 01 Phó Chủ tịch, 02 Ủy viên phản biện, các ủy viên hội đồng và thư ký. Hội đồng có thể họp theo một trong các phương thức sau: Họp trực tiếp, họp trực tuyến hoặc họp trực tiếp kết hợp trực tuyến;</w:t>
      </w:r>
    </w:p>
    <w:p w14:paraId="409B2FFA"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bCs/>
          <w:iCs/>
          <w:sz w:val="26"/>
          <w:szCs w:val="26"/>
          <w:lang w:val="sv-SE"/>
        </w:rPr>
        <w:t xml:space="preserve">Thành viên Hội đồng tư vấn bao gồm các chuyên gia, nhà khoa học, doanh nhân, đại diện Sở Khoa học và Công nghệ, Quỹ </w:t>
      </w:r>
      <w:r w:rsidRPr="009E5E51">
        <w:rPr>
          <w:rStyle w:val="Strong"/>
          <w:b w:val="0"/>
          <w:sz w:val="26"/>
          <w:szCs w:val="26"/>
        </w:rPr>
        <w:t>Phát triển khoa học, công nghệ và đổi mới sáng tạo của thành phố Hà Nội</w:t>
      </w:r>
      <w:r w:rsidRPr="009E5E51">
        <w:rPr>
          <w:bCs/>
          <w:iCs/>
          <w:sz w:val="26"/>
          <w:szCs w:val="26"/>
          <w:lang w:val="sv-SE"/>
        </w:rPr>
        <w:t xml:space="preserve"> và các cơ quan quản lý có liên quan;</w:t>
      </w:r>
    </w:p>
    <w:p w14:paraId="1C8C5906"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Thành viên Hội đồng do Quỹ lựa chọn đáp ứng các quy định sau: được lựa chọn theo nguyên tắc bảo đảm tính độc lập, khách quan; phù hợp về năng lực, chuyên môn, hoặc có kinh nghiệm phù hợp với lĩnh vực công nghệ nhận chuyển giao; không có xung đột lợi ích trong quá trình tham gia hoạt động của Hội đồng; không đồng thời là cá nhân, đại diện doanh nghiệp, tổ chức khoa học và công nghệ đề xuất hỗ trợ.</w:t>
      </w:r>
    </w:p>
    <w:p w14:paraId="4F3FEE6E" w14:textId="77777777" w:rsidR="007954D7" w:rsidRPr="009E5E51" w:rsidRDefault="007954D7" w:rsidP="00C24645">
      <w:pPr>
        <w:widowControl w:val="0"/>
        <w:spacing w:before="120" w:after="120"/>
        <w:ind w:firstLine="567"/>
        <w:jc w:val="both"/>
        <w:rPr>
          <w:sz w:val="26"/>
          <w:szCs w:val="26"/>
        </w:rPr>
      </w:pPr>
      <w:r w:rsidRPr="009E5E51">
        <w:rPr>
          <w:sz w:val="26"/>
          <w:szCs w:val="26"/>
        </w:rPr>
        <w:t>b) Tài liệu họp Hội đồng tư vấn quy định tại khoản 3 Điều này được gửi tới các thành viên hội đồng ít nhất 5 ngày trước ngày họp hội đồng;</w:t>
      </w:r>
    </w:p>
    <w:p w14:paraId="62AAD517"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c) Nguyên tắc làm việc của Hội đồng: </w:t>
      </w:r>
    </w:p>
    <w:p w14:paraId="4EBDB91C"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Phiên họp của Hội đồng phải có mặt ít nhất ba phần tư (3/4) số thành viên của Hội đồng, trong đó phải có Chủ tịch hoặc Phó Chủ tịch, có đủ 02 bài nhận xét phản biện và bảo đảm tối thiểu 01 Ủy viên phản biện có mặt;</w:t>
      </w:r>
    </w:p>
    <w:p w14:paraId="5F733446"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Hoạt động theo nguyên tắc tập trung dân chủ, đánh giá một cách trung thực, khách quan và công bằng; chịu trách nhiệm cá nhân về kết quả đánh giá của mình và trách nhiệm tập thể về kết luận chung của Hội đồng;</w:t>
      </w:r>
    </w:p>
    <w:p w14:paraId="61A937BF"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 Các thành viên Hội đồng tiến hành đánh giá hồ sơ bằng Phiếu đánh giá theo các nội dung quy định tại khoản 2 Điều này. Các </w:t>
      </w:r>
      <w:r w:rsidRPr="009E5E51">
        <w:rPr>
          <w:spacing w:val="-6"/>
          <w:sz w:val="26"/>
          <w:szCs w:val="26"/>
        </w:rPr>
        <w:t>kết quả thực hiện hợp đồng hỗ trợ</w:t>
      </w:r>
      <w:r w:rsidRPr="009E5E51">
        <w:rPr>
          <w:sz w:val="26"/>
          <w:szCs w:val="26"/>
        </w:rPr>
        <w:t xml:space="preserve"> được thông qua khi trên ba phần tư (3/4) số thành viên của hội đồng có mặt đánh giá “Đồng ý” bằng hình thức biểu quyết trực tiếp hoặc bỏ phiếu kín và được thể hiện bằng biên bản họp;</w:t>
      </w:r>
    </w:p>
    <w:p w14:paraId="33CC7DD1"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Các thành viên hội đồng, thư ký hành chính có trách nhiệm giữ bí mật về các thông tin liên quan đến quá trình đánh giá và kết quả thực hiện hợp đồng hỗ trợ.</w:t>
      </w:r>
    </w:p>
    <w:p w14:paraId="47039630"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d) Thư ký Hội đồng tổng hợp và công khai kết quả biểu quyết của Hội đồng tại buổi họp, lập Biên bản họp trong đó kết luận rõ về việc hội đồng “Đồng ý” hoặc “Không </w:t>
      </w:r>
      <w:r w:rsidRPr="009E5E51">
        <w:rPr>
          <w:sz w:val="26"/>
          <w:szCs w:val="26"/>
        </w:rPr>
        <w:lastRenderedPageBreak/>
        <w:t>đạt” kèm lý do;</w:t>
      </w:r>
    </w:p>
    <w:p w14:paraId="3DEEEAB0" w14:textId="77777777" w:rsidR="007954D7" w:rsidRPr="009E5E51" w:rsidRDefault="007954D7" w:rsidP="00C24645">
      <w:pPr>
        <w:pStyle w:val="NormalWeb"/>
        <w:widowControl w:val="0"/>
        <w:spacing w:before="120" w:beforeAutospacing="0" w:after="120" w:afterAutospacing="0"/>
        <w:ind w:firstLine="567"/>
        <w:jc w:val="both"/>
        <w:textAlignment w:val="baseline"/>
        <w:rPr>
          <w:spacing w:val="-6"/>
          <w:sz w:val="26"/>
          <w:szCs w:val="26"/>
        </w:rPr>
      </w:pPr>
      <w:r w:rsidRPr="009E5E51">
        <w:rPr>
          <w:spacing w:val="-6"/>
          <w:sz w:val="26"/>
          <w:szCs w:val="26"/>
        </w:rPr>
        <w:t>7. Đối với hình thức thuê chuyên gia tư vấn:</w:t>
      </w:r>
    </w:p>
    <w:p w14:paraId="11AE374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Quỹ thuê chuyên gia tư vấn độc lập để tư vấn nghiệm thu hợp đồng</w:t>
      </w:r>
      <w:r w:rsidRPr="009E5E51">
        <w:rPr>
          <w:spacing w:val="-6"/>
          <w:sz w:val="26"/>
          <w:szCs w:val="26"/>
        </w:rPr>
        <w:t xml:space="preserve"> hỗ trợ</w:t>
      </w:r>
      <w:r w:rsidRPr="009E5E51">
        <w:rPr>
          <w:sz w:val="26"/>
          <w:szCs w:val="26"/>
        </w:rPr>
        <w:t xml:space="preserve"> các Điều kiện tại Điều 1 Quyết định này. Chuyên gia độc lập phải đáp ứng quy định về điều kiện thành viên hội đồng quy định tại điểm a khoản 5 Điều này. </w:t>
      </w:r>
    </w:p>
    <w:p w14:paraId="638B9AB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b) Việc đánh giá bởi chuyên gia tư vấn độc lập phải bảo đảm công khai, minh bạch, công bằng, dân chủ, khách quan; tuân thủ liêm chính khoa học và đạo đức nghề nghiệp trong toàn bộ quá trình đánh giá; không được tiết lộ thông tin, sử dụng nội dung hồ sơ ngoài phạm vi đánh giá; chịu trách nhiệm trước pháp luật và cơ quan có thẩm quyền về chất lượng chuyên môn và kết quả đánh giá;</w:t>
      </w:r>
    </w:p>
    <w:p w14:paraId="7DBB95AD"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Chuyên gia tư vấn độc lập kết luận về kết quả thực hiện so với cam kết trong hợp đồng hỗ trợ và các nội dung kiểm tra khác theo yêu cầu Quỹ.</w:t>
      </w:r>
    </w:p>
    <w:p w14:paraId="204DB306"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c) </w:t>
      </w:r>
      <w:r w:rsidRPr="009E5E51">
        <w:rPr>
          <w:bCs/>
          <w:iCs/>
          <w:sz w:val="26"/>
          <w:szCs w:val="26"/>
          <w:lang w:val="sv-SE"/>
        </w:rPr>
        <w:t>Mức chi thuê chuyên gia tư vấn độc lập được áp dụng bằng</w:t>
      </w:r>
      <w:r w:rsidRPr="009E5E51">
        <w:rPr>
          <w:bCs/>
          <w:sz w:val="26"/>
          <w:szCs w:val="26"/>
          <w:lang w:val="sv-SE"/>
        </w:rPr>
        <w:t xml:space="preserve"> </w:t>
      </w:r>
      <w:r w:rsidRPr="009E5E51">
        <w:rPr>
          <w:bCs/>
          <w:iCs/>
          <w:sz w:val="26"/>
          <w:szCs w:val="26"/>
          <w:lang w:val="sv-SE"/>
        </w:rPr>
        <w:t xml:space="preserve">định mức chi thuê chuyên gia tư vấn độc lập đánh giá cuối kỳ, đánh giá hiệu quả đầu ra của nhiệm vụ khoa học và công nghệ Thành phố được quy định tại </w:t>
      </w:r>
      <w:r w:rsidRPr="009E5E51">
        <w:rPr>
          <w:sz w:val="26"/>
          <w:szCs w:val="26"/>
          <w:lang w:val="sv-SE"/>
        </w:rPr>
        <w:t xml:space="preserve">Phụ lục II ban hành kèm theo </w:t>
      </w:r>
      <w:r w:rsidRPr="009E5E51">
        <w:rPr>
          <w:bCs/>
          <w:sz w:val="26"/>
          <w:szCs w:val="26"/>
        </w:rPr>
        <w:t>Nghị Quyết số 24/2026/NQ-HĐND.</w:t>
      </w:r>
    </w:p>
    <w:p w14:paraId="5FD9C1D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8. Đối với hình thức thuê tổ chức tư vấn độc lập:</w:t>
      </w:r>
    </w:p>
    <w:p w14:paraId="3FEE856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Tổ chức tư vấn độc lập phải có tư cách pháp nhân, có năng lực, chuyên môn và kinh nghiệm tổ chức thực hiện hoạt động đánh giá, tư vấn về lĩnh vực của công nghệ nhận chuyển giao;</w:t>
      </w:r>
    </w:p>
    <w:p w14:paraId="3C80F658"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b) Việc tư vấn, đánh giá nghiệm thu hợp đồng</w:t>
      </w:r>
      <w:r w:rsidRPr="009E5E51">
        <w:rPr>
          <w:spacing w:val="-6"/>
          <w:sz w:val="26"/>
          <w:szCs w:val="26"/>
        </w:rPr>
        <w:t xml:space="preserve"> hỗ trợ</w:t>
      </w:r>
      <w:r w:rsidRPr="009E5E51">
        <w:rPr>
          <w:sz w:val="26"/>
          <w:szCs w:val="26"/>
        </w:rPr>
        <w:t xml:space="preserve"> được thực hiện theo thỏa thuận bằng hợp đồng giữa Sở Khoa học và Công nghệ và tổ chức tư vấn tư vấn độc lập;</w:t>
      </w:r>
    </w:p>
    <w:p w14:paraId="3A7768B5"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Trách nhiệm của tổ chức tư vấn độc lập: Phải bảo đảm công khai, minh bạch, công bằng, dân chủ, khách quan; tuân thủ liêm chính khoa học và đạo đức nghề nghiệp trong toàn bộ quá trình đánh giá; không được tiết lộ thông tin, sử dụng nội dung hồ sơ ngoài phạm vi đánh giá; chịu trách nhiệm trước pháp luật và cơ quan có thẩm quyền về chất lượng chuyên môn và kết quả đánh giá;</w:t>
      </w:r>
    </w:p>
    <w:p w14:paraId="11F8C053"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Tổ chức tư vấn, đánh giá kết luận về kết quả thực hiện các cam kết theo hợp đồng hỗ trợ của doanh nghiệp, tổ chức khoa học và công nghệ và các nội dung kiểm tra, giám sát khác theo yêu cầu của Quỹ, đề xuất về việc “Đồng ý” hoặc “Không đồng ý” kèm lý do;</w:t>
      </w:r>
    </w:p>
    <w:p w14:paraId="2ECCBD14" w14:textId="77777777" w:rsidR="007954D7" w:rsidRPr="009E5E51" w:rsidRDefault="007954D7" w:rsidP="00C24645">
      <w:pPr>
        <w:pStyle w:val="NormalWeb"/>
        <w:widowControl w:val="0"/>
        <w:spacing w:before="120" w:beforeAutospacing="0" w:after="120" w:afterAutospacing="0"/>
        <w:ind w:firstLine="567"/>
        <w:jc w:val="both"/>
        <w:textAlignment w:val="baseline"/>
        <w:rPr>
          <w:bCs/>
          <w:sz w:val="26"/>
          <w:szCs w:val="26"/>
        </w:rPr>
      </w:pPr>
      <w:r w:rsidRPr="009E5E51">
        <w:rPr>
          <w:sz w:val="26"/>
          <w:szCs w:val="26"/>
        </w:rPr>
        <w:t xml:space="preserve">c) </w:t>
      </w:r>
      <w:r w:rsidRPr="009E5E51">
        <w:rPr>
          <w:bCs/>
          <w:iCs/>
          <w:sz w:val="26"/>
          <w:szCs w:val="26"/>
          <w:lang w:val="sv-SE"/>
        </w:rPr>
        <w:t>Mức chi thuê tổ chức tư vấn độc lập được áp dụng bằng</w:t>
      </w:r>
      <w:r w:rsidRPr="009E5E51">
        <w:rPr>
          <w:bCs/>
          <w:sz w:val="26"/>
          <w:szCs w:val="26"/>
          <w:lang w:val="sv-SE"/>
        </w:rPr>
        <w:t xml:space="preserve"> </w:t>
      </w:r>
      <w:r w:rsidRPr="009E5E51">
        <w:rPr>
          <w:bCs/>
          <w:iCs/>
          <w:sz w:val="26"/>
          <w:szCs w:val="26"/>
          <w:lang w:val="sv-SE"/>
        </w:rPr>
        <w:t xml:space="preserve">định mức chi thuê tổ chức tư vấn độc lập đánh giá cuối kỳ, đánh giá hiệu quả đầu ra của nhiệm vụ khoa học và công nghệ Thành phố được quy định tại </w:t>
      </w:r>
      <w:r w:rsidRPr="009E5E51">
        <w:rPr>
          <w:sz w:val="26"/>
          <w:szCs w:val="26"/>
          <w:lang w:val="sv-SE"/>
        </w:rPr>
        <w:t xml:space="preserve">Phụ lục II ban hành kèm theo </w:t>
      </w:r>
      <w:r w:rsidRPr="009E5E51">
        <w:rPr>
          <w:bCs/>
          <w:sz w:val="26"/>
          <w:szCs w:val="26"/>
        </w:rPr>
        <w:t>Nghị Quyết số 24/2026/NQ-HĐND.</w:t>
      </w:r>
    </w:p>
    <w:p w14:paraId="7F7E701E" w14:textId="5E95C642" w:rsidR="007954D7" w:rsidRPr="009E5E51" w:rsidRDefault="007954D7" w:rsidP="00C24645">
      <w:pPr>
        <w:pStyle w:val="Heading1"/>
        <w:keepNext w:val="0"/>
        <w:keepLines w:val="0"/>
        <w:widowControl w:val="0"/>
        <w:spacing w:before="120" w:after="120"/>
        <w:ind w:firstLine="567"/>
        <w:jc w:val="both"/>
        <w:rPr>
          <w:rFonts w:ascii="Times New Roman" w:hAnsi="Times New Roman" w:cs="Times New Roman"/>
          <w:b w:val="0"/>
          <w:bCs w:val="0"/>
          <w:color w:val="auto"/>
          <w:sz w:val="26"/>
          <w:szCs w:val="26"/>
        </w:rPr>
      </w:pPr>
      <w:r w:rsidRPr="009E5E51">
        <w:rPr>
          <w:rFonts w:ascii="Times New Roman" w:hAnsi="Times New Roman" w:cs="Times New Roman"/>
          <w:color w:val="auto"/>
          <w:sz w:val="26"/>
          <w:szCs w:val="26"/>
        </w:rPr>
        <w:t xml:space="preserve">Điều </w:t>
      </w:r>
      <w:r w:rsidR="00A550A5" w:rsidRPr="009E5E51">
        <w:rPr>
          <w:rFonts w:ascii="Times New Roman" w:hAnsi="Times New Roman" w:cs="Times New Roman"/>
          <w:color w:val="auto"/>
          <w:sz w:val="26"/>
          <w:szCs w:val="26"/>
        </w:rPr>
        <w:t>22</w:t>
      </w:r>
      <w:r w:rsidRPr="009E5E51">
        <w:rPr>
          <w:rFonts w:ascii="Times New Roman" w:hAnsi="Times New Roman" w:cs="Times New Roman"/>
          <w:color w:val="auto"/>
          <w:sz w:val="26"/>
          <w:szCs w:val="26"/>
        </w:rPr>
        <w:t>. Điều chỉnh hợp đồng hỗ trợ</w:t>
      </w:r>
    </w:p>
    <w:p w14:paraId="30A03685" w14:textId="77777777" w:rsidR="007954D7" w:rsidRPr="009E5E51" w:rsidRDefault="007954D7" w:rsidP="00C24645">
      <w:pPr>
        <w:widowControl w:val="0"/>
        <w:spacing w:before="120" w:after="120"/>
        <w:ind w:firstLine="567"/>
        <w:jc w:val="both"/>
        <w:rPr>
          <w:spacing w:val="-2"/>
          <w:sz w:val="26"/>
          <w:szCs w:val="26"/>
        </w:rPr>
      </w:pPr>
      <w:r w:rsidRPr="009E5E51">
        <w:rPr>
          <w:spacing w:val="-2"/>
          <w:sz w:val="26"/>
          <w:szCs w:val="26"/>
        </w:rPr>
        <w:t>1. Quỹ báo cáo Uỷ ban nhân dân Thành phố xem xét phê duyệt các điều chỉnh về kinh phí hỗ trợ, mức hỗ trợ trong hợp đồng hỗ trợ.</w:t>
      </w:r>
    </w:p>
    <w:p w14:paraId="0D585D78" w14:textId="77777777" w:rsidR="007954D7" w:rsidRPr="009E5E51" w:rsidRDefault="007954D7" w:rsidP="00C24645">
      <w:pPr>
        <w:widowControl w:val="0"/>
        <w:spacing w:before="120" w:after="120"/>
        <w:ind w:firstLine="567"/>
        <w:jc w:val="both"/>
        <w:rPr>
          <w:sz w:val="26"/>
          <w:szCs w:val="26"/>
        </w:rPr>
      </w:pPr>
      <w:r w:rsidRPr="009E5E51">
        <w:rPr>
          <w:spacing w:val="-2"/>
          <w:sz w:val="26"/>
          <w:szCs w:val="26"/>
        </w:rPr>
        <w:t>2. Quỹ xem xét phê duyệt các nội dung điều chỉnh khác trong hợp đồng hỗ trợ.</w:t>
      </w:r>
    </w:p>
    <w:p w14:paraId="12066D35"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3. </w:t>
      </w:r>
      <w:r w:rsidRPr="009E5E51">
        <w:rPr>
          <w:sz w:val="26"/>
          <w:szCs w:val="26"/>
          <w:lang w:val="vi-VN"/>
        </w:rPr>
        <w:t xml:space="preserve">Trình tự </w:t>
      </w:r>
      <w:r w:rsidRPr="009E5E51">
        <w:rPr>
          <w:sz w:val="26"/>
          <w:szCs w:val="26"/>
        </w:rPr>
        <w:t xml:space="preserve">thủ tục </w:t>
      </w:r>
      <w:r w:rsidRPr="009E5E51">
        <w:rPr>
          <w:sz w:val="26"/>
          <w:szCs w:val="26"/>
          <w:lang w:val="vi-VN"/>
        </w:rPr>
        <w:t xml:space="preserve">thực hiện điều chỉnh hợp đồng </w:t>
      </w:r>
      <w:r w:rsidRPr="009E5E51">
        <w:rPr>
          <w:sz w:val="26"/>
          <w:szCs w:val="26"/>
        </w:rPr>
        <w:t xml:space="preserve">hỗ trợ </w:t>
      </w:r>
    </w:p>
    <w:p w14:paraId="1B984EF7"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a) Trình tự thủ tục thực hiện điều chỉnh hợp đồng do doanh nghiệp, tổ chức, đơn </w:t>
      </w:r>
      <w:r w:rsidRPr="009E5E51">
        <w:rPr>
          <w:sz w:val="26"/>
          <w:szCs w:val="26"/>
        </w:rPr>
        <w:lastRenderedPageBreak/>
        <w:t>vị sự nghiệp đề nghị hỗ trợ đề xuất:</w:t>
      </w:r>
    </w:p>
    <w:p w14:paraId="3D1A22DC" w14:textId="77777777" w:rsidR="007954D7" w:rsidRPr="009E5E51" w:rsidRDefault="007954D7" w:rsidP="00C24645">
      <w:pPr>
        <w:widowControl w:val="0"/>
        <w:spacing w:before="120" w:after="120"/>
        <w:ind w:firstLine="567"/>
        <w:jc w:val="both"/>
        <w:rPr>
          <w:sz w:val="26"/>
          <w:szCs w:val="26"/>
        </w:rPr>
      </w:pPr>
      <w:r w:rsidRPr="009E5E51">
        <w:rPr>
          <w:sz w:val="26"/>
          <w:szCs w:val="26"/>
        </w:rPr>
        <w:t>- Doanh nghiệp, tổ chức, đơn vị sự nghiệp đề nghị hỗ trợ</w:t>
      </w:r>
      <w:r w:rsidRPr="009E5E51">
        <w:rPr>
          <w:sz w:val="26"/>
          <w:szCs w:val="26"/>
          <w:lang w:val="vi-VN"/>
        </w:rPr>
        <w:t xml:space="preserve"> gửi văn bản đề xuất điều chỉnh </w:t>
      </w:r>
      <w:r w:rsidRPr="009E5E51">
        <w:rPr>
          <w:sz w:val="26"/>
          <w:szCs w:val="26"/>
        </w:rPr>
        <w:t xml:space="preserve">hợp đồng </w:t>
      </w:r>
      <w:r w:rsidRPr="009E5E51">
        <w:rPr>
          <w:sz w:val="26"/>
          <w:szCs w:val="26"/>
          <w:lang w:val="vi-VN"/>
        </w:rPr>
        <w:t xml:space="preserve">kèm theo hồ sơ liên quan đến </w:t>
      </w:r>
      <w:r w:rsidRPr="009E5E51">
        <w:rPr>
          <w:sz w:val="26"/>
          <w:szCs w:val="26"/>
        </w:rPr>
        <w:t xml:space="preserve">Quỹ thông qua Hệ thống tiếp nhận hồ sơ trực tuyến hoặc trực tiếp hoặc qua dịch vụ bưu chính chậm nhất 50 ngày trước khi kết thúc thời gian hợp đồng hỗ trợ. </w:t>
      </w:r>
    </w:p>
    <w:p w14:paraId="2EB8368D"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 </w:t>
      </w:r>
      <w:r w:rsidRPr="009E5E51">
        <w:rPr>
          <w:spacing w:val="-4"/>
          <w:sz w:val="26"/>
          <w:szCs w:val="26"/>
        </w:rPr>
        <w:t>Trong thời hạn 5 ngày làm việc,</w:t>
      </w:r>
      <w:r w:rsidRPr="009E5E51">
        <w:rPr>
          <w:spacing w:val="-4"/>
          <w:sz w:val="26"/>
          <w:szCs w:val="26"/>
          <w:lang w:val="vi-VN"/>
        </w:rPr>
        <w:t xml:space="preserve"> </w:t>
      </w:r>
      <w:r w:rsidRPr="009E5E51">
        <w:rPr>
          <w:spacing w:val="-4"/>
          <w:sz w:val="26"/>
          <w:szCs w:val="26"/>
        </w:rPr>
        <w:t>Sở Khoa học và Công nghệ</w:t>
      </w:r>
      <w:r w:rsidRPr="009E5E51">
        <w:rPr>
          <w:spacing w:val="-4"/>
          <w:sz w:val="26"/>
          <w:szCs w:val="26"/>
          <w:lang w:val="vi-VN"/>
        </w:rPr>
        <w:t xml:space="preserve"> gửi văn bản đề nghị </w:t>
      </w:r>
      <w:r w:rsidRPr="009E5E51">
        <w:rPr>
          <w:sz w:val="26"/>
          <w:szCs w:val="26"/>
        </w:rPr>
        <w:t>doanh nghiệp, tổ chức, đơn vị sự nghiệp đề nghị hỗ trợ</w:t>
      </w:r>
      <w:r w:rsidRPr="009E5E51">
        <w:rPr>
          <w:spacing w:val="-4"/>
          <w:sz w:val="26"/>
          <w:szCs w:val="26"/>
        </w:rPr>
        <w:t xml:space="preserve"> hoàn thiện hồ sơ trong trường hợp hồ sơ chưa đầy đủ, hợp lệ.</w:t>
      </w:r>
    </w:p>
    <w:p w14:paraId="6C1196E3" w14:textId="77777777" w:rsidR="007954D7" w:rsidRPr="009E5E51" w:rsidRDefault="007954D7" w:rsidP="00C24645">
      <w:pPr>
        <w:widowControl w:val="0"/>
        <w:spacing w:before="120" w:after="120"/>
        <w:ind w:firstLine="567"/>
        <w:jc w:val="both"/>
        <w:rPr>
          <w:sz w:val="26"/>
          <w:szCs w:val="26"/>
        </w:rPr>
      </w:pPr>
      <w:r w:rsidRPr="009E5E51">
        <w:rPr>
          <w:spacing w:val="-4"/>
          <w:sz w:val="26"/>
          <w:szCs w:val="26"/>
        </w:rPr>
        <w:t xml:space="preserve">- </w:t>
      </w:r>
      <w:r w:rsidRPr="009E5E51">
        <w:rPr>
          <w:sz w:val="26"/>
          <w:szCs w:val="26"/>
        </w:rPr>
        <w:t xml:space="preserve">Trong thời hạn 15 ngày làm việc kể từ ngày nhận được văn bản đề xuất điều chỉnh hợp đồng và hồ sơ liên quan đầy đủ, hợp lệ, Quỹ có văn bản trả lời đối với </w:t>
      </w:r>
      <w:r w:rsidRPr="009E5E51">
        <w:rPr>
          <w:sz w:val="26"/>
          <w:szCs w:val="26"/>
          <w:lang w:val="vi-VN"/>
        </w:rPr>
        <w:t xml:space="preserve">đề xuất điều chỉnh </w:t>
      </w:r>
      <w:r w:rsidRPr="009E5E51">
        <w:rPr>
          <w:sz w:val="26"/>
          <w:szCs w:val="26"/>
        </w:rPr>
        <w:t>hợp đồng</w:t>
      </w:r>
      <w:r w:rsidRPr="009E5E51">
        <w:rPr>
          <w:sz w:val="26"/>
          <w:szCs w:val="26"/>
          <w:lang w:val="vi-VN"/>
        </w:rPr>
        <w:t xml:space="preserve"> </w:t>
      </w:r>
      <w:r w:rsidRPr="009E5E51">
        <w:rPr>
          <w:sz w:val="26"/>
          <w:szCs w:val="26"/>
        </w:rPr>
        <w:t xml:space="preserve">của doanh nghiệp, tổ chức, đơn vị sự nghiệp đề nghị hỗ trợ. Quỹ tự xem xét việc điều chỉnh hợp đồng hoặc tiến hành kiểm tra, giám sát định kỳ hoặc đột xuất để xem xét nội dung điều chỉnh. Dựa trên kết quả kiểm tra, giám sát, Quỹ có văn bản trả lời đối với </w:t>
      </w:r>
      <w:r w:rsidRPr="009E5E51">
        <w:rPr>
          <w:sz w:val="26"/>
          <w:szCs w:val="26"/>
          <w:lang w:val="vi-VN"/>
        </w:rPr>
        <w:t xml:space="preserve">đề xuất điều chỉnh </w:t>
      </w:r>
      <w:r w:rsidRPr="009E5E51">
        <w:rPr>
          <w:sz w:val="26"/>
          <w:szCs w:val="26"/>
        </w:rPr>
        <w:t xml:space="preserve">hợp đồng quy định tại khoản 2 Điều này hoặc trình UBND Thành phố xem xét quyết định với đề xuất điều chỉnh hợp đồng theo quy định tại khoản 1 Điều này. </w:t>
      </w:r>
    </w:p>
    <w:p w14:paraId="329C8BAF" w14:textId="77777777" w:rsidR="007954D7" w:rsidRPr="009E5E51" w:rsidRDefault="007954D7" w:rsidP="00C24645">
      <w:pPr>
        <w:widowControl w:val="0"/>
        <w:spacing w:before="120" w:after="120"/>
        <w:ind w:firstLine="567"/>
        <w:jc w:val="both"/>
        <w:rPr>
          <w:sz w:val="26"/>
          <w:szCs w:val="26"/>
        </w:rPr>
      </w:pPr>
      <w:r w:rsidRPr="009E5E51">
        <w:rPr>
          <w:sz w:val="26"/>
          <w:szCs w:val="26"/>
        </w:rPr>
        <w:t>- Trong thời hạn 10 ngày làm việc kể từ ngày nhận được tờ trình của Quỹ, Ủy ban nhân dân Thành phố ban hành văn bản quyết định việc điều chỉnh nội dung hợp đồng hỗ trợ.</w:t>
      </w:r>
    </w:p>
    <w:p w14:paraId="3AA782FB" w14:textId="77777777" w:rsidR="007954D7" w:rsidRPr="009E5E51" w:rsidRDefault="007954D7" w:rsidP="00C24645">
      <w:pPr>
        <w:widowControl w:val="0"/>
        <w:spacing w:before="120" w:after="120"/>
        <w:ind w:firstLine="567"/>
        <w:jc w:val="both"/>
        <w:rPr>
          <w:sz w:val="26"/>
          <w:szCs w:val="26"/>
        </w:rPr>
      </w:pPr>
      <w:r w:rsidRPr="009E5E51">
        <w:rPr>
          <w:sz w:val="26"/>
          <w:szCs w:val="26"/>
        </w:rPr>
        <w:t>- Trong thời hạn 05 ngày kể từ ngày có văn bản đồng ý nội dung điều chỉnh, Quỹ ký kết phụ lục hợp đồng với doanh nghiệp, tổ chức, đơn vị sự nghiệp đề nghị hỗ trợ (nếu được phê duyệt điều chỉnh).</w:t>
      </w:r>
    </w:p>
    <w:p w14:paraId="475898D2" w14:textId="03C5B0F8" w:rsidR="007954D7" w:rsidRPr="009E5E51" w:rsidRDefault="007954D7" w:rsidP="00C24645">
      <w:pPr>
        <w:widowControl w:val="0"/>
        <w:spacing w:before="120" w:after="120"/>
        <w:ind w:firstLine="567"/>
        <w:jc w:val="both"/>
        <w:rPr>
          <w:sz w:val="26"/>
          <w:szCs w:val="26"/>
        </w:rPr>
      </w:pPr>
      <w:r w:rsidRPr="009E5E51">
        <w:rPr>
          <w:sz w:val="26"/>
          <w:szCs w:val="26"/>
        </w:rPr>
        <w:t>b) Trình tự thủ tục thực hiện điều chỉnh hợp đồng do yêu cầu của Quỹ</w:t>
      </w:r>
      <w:r w:rsidR="00D12613" w:rsidRPr="009E5E51">
        <w:rPr>
          <w:sz w:val="26"/>
          <w:szCs w:val="26"/>
        </w:rPr>
        <w:t>:</w:t>
      </w:r>
    </w:p>
    <w:p w14:paraId="2CEB8EA0" w14:textId="77777777" w:rsidR="007954D7" w:rsidRPr="009E5E51" w:rsidRDefault="007954D7" w:rsidP="00C24645">
      <w:pPr>
        <w:widowControl w:val="0"/>
        <w:spacing w:before="120" w:after="120"/>
        <w:ind w:firstLine="567"/>
        <w:jc w:val="both"/>
        <w:rPr>
          <w:sz w:val="26"/>
          <w:szCs w:val="26"/>
        </w:rPr>
      </w:pPr>
      <w:r w:rsidRPr="009E5E51">
        <w:rPr>
          <w:sz w:val="26"/>
          <w:szCs w:val="26"/>
        </w:rPr>
        <w:t>- Căn cứ trên kết quả kiểm tra, giám sát định kỳ hoặc đột xuất theo quy định tại Điều 5 Quyết định này, Quỹ xem xét việc điều chỉnh hợp đồng hỗ trợ.</w:t>
      </w:r>
    </w:p>
    <w:p w14:paraId="63CB5DE6" w14:textId="61B0EA28" w:rsidR="007954D7" w:rsidRPr="009E5E51" w:rsidRDefault="007954D7" w:rsidP="00C24645">
      <w:pPr>
        <w:widowControl w:val="0"/>
        <w:spacing w:before="120" w:after="120"/>
        <w:ind w:firstLine="567"/>
        <w:jc w:val="both"/>
        <w:rPr>
          <w:sz w:val="26"/>
          <w:szCs w:val="26"/>
        </w:rPr>
      </w:pPr>
      <w:r w:rsidRPr="009E5E51">
        <w:rPr>
          <w:sz w:val="26"/>
          <w:szCs w:val="26"/>
        </w:rPr>
        <w:t xml:space="preserve">- Trong thời hạn 10 ngày làm việc kể từ ngày có kết quả kiểm tra, giám sát định kỳ hoặc đột xuất. Dựa trên kết quả kiểm tra, giám sát, Quỹ có văn bản trả lời đối với </w:t>
      </w:r>
      <w:r w:rsidRPr="009E5E51">
        <w:rPr>
          <w:sz w:val="26"/>
          <w:szCs w:val="26"/>
          <w:lang w:val="vi-VN"/>
        </w:rPr>
        <w:t xml:space="preserve">đề xuất điều chỉnh </w:t>
      </w:r>
      <w:r w:rsidRPr="009E5E51">
        <w:rPr>
          <w:sz w:val="26"/>
          <w:szCs w:val="26"/>
        </w:rPr>
        <w:t xml:space="preserve">hợp đồng quy định tại khoản 2 Điều này hoặc trình UBND Thành phố xem xét quyết định với đề xuất điều chỉnh hợp đồng theo quy định tại khoản 1 Điều này. Việc kiểm tra, giám sát đột xuất được tổ chức thực hiện theo quy định kiểm tra, giám sát định kỳ tại </w:t>
      </w:r>
      <w:r w:rsidR="007B46AC" w:rsidRPr="009E5E51">
        <w:rPr>
          <w:sz w:val="26"/>
          <w:szCs w:val="26"/>
        </w:rPr>
        <w:t>Điều 20</w:t>
      </w:r>
      <w:r w:rsidRPr="009E5E51">
        <w:rPr>
          <w:sz w:val="26"/>
          <w:szCs w:val="26"/>
        </w:rPr>
        <w:t xml:space="preserve"> </w:t>
      </w:r>
      <w:r w:rsidR="007B46AC" w:rsidRPr="009E5E51">
        <w:rPr>
          <w:sz w:val="26"/>
          <w:szCs w:val="26"/>
        </w:rPr>
        <w:t>Quy chế</w:t>
      </w:r>
      <w:r w:rsidRPr="009E5E51">
        <w:rPr>
          <w:sz w:val="26"/>
          <w:szCs w:val="26"/>
        </w:rPr>
        <w:t xml:space="preserve"> này.</w:t>
      </w:r>
    </w:p>
    <w:p w14:paraId="0BDE2F3A" w14:textId="77777777" w:rsidR="007954D7" w:rsidRPr="009E5E51" w:rsidRDefault="007954D7" w:rsidP="00C24645">
      <w:pPr>
        <w:widowControl w:val="0"/>
        <w:spacing w:before="120" w:after="120"/>
        <w:ind w:firstLine="567"/>
        <w:jc w:val="both"/>
        <w:rPr>
          <w:sz w:val="26"/>
          <w:szCs w:val="26"/>
        </w:rPr>
      </w:pPr>
      <w:r w:rsidRPr="009E5E51">
        <w:rPr>
          <w:sz w:val="26"/>
          <w:szCs w:val="26"/>
        </w:rPr>
        <w:t>- Trong thời hạn 10 ngày làm việc kể từ ngày nhận được tờ trình của Quỹ, Ủy ban nhân dân Thành phố ban hành văn bản quyết định việc điều chỉnh nội dung hợp đồng hỗ trợ.</w:t>
      </w:r>
    </w:p>
    <w:p w14:paraId="65C68269" w14:textId="77777777" w:rsidR="007954D7" w:rsidRPr="009E5E51" w:rsidRDefault="007954D7" w:rsidP="00C24645">
      <w:pPr>
        <w:widowControl w:val="0"/>
        <w:spacing w:before="120" w:after="120"/>
        <w:ind w:firstLine="567"/>
        <w:jc w:val="both"/>
        <w:rPr>
          <w:sz w:val="26"/>
          <w:szCs w:val="26"/>
        </w:rPr>
      </w:pPr>
      <w:r w:rsidRPr="009E5E51">
        <w:rPr>
          <w:sz w:val="26"/>
          <w:szCs w:val="26"/>
        </w:rPr>
        <w:t>- Trong thời hạn 05 ngày kể từ ngày có văn bản đồng ý nội dung điều chỉnh, Quỹ ký kết phụ lục hợp đồng với doanh nghiệp, tổ chức, đơn vị sự nghiệp đề nghị hỗ trợ (nếu được phê duyệt điều chỉnh).</w:t>
      </w:r>
    </w:p>
    <w:p w14:paraId="0B85D4C8" w14:textId="58D675FC" w:rsidR="007954D7" w:rsidRPr="009E5E51" w:rsidRDefault="007954D7" w:rsidP="00C24645">
      <w:pPr>
        <w:pStyle w:val="NormalWeb"/>
        <w:widowControl w:val="0"/>
        <w:spacing w:before="120" w:beforeAutospacing="0" w:after="120" w:afterAutospacing="0"/>
        <w:ind w:firstLine="567"/>
        <w:jc w:val="both"/>
        <w:textAlignment w:val="baseline"/>
        <w:rPr>
          <w:b/>
          <w:bCs/>
          <w:sz w:val="26"/>
          <w:szCs w:val="26"/>
        </w:rPr>
      </w:pPr>
      <w:r w:rsidRPr="009E5E51">
        <w:rPr>
          <w:b/>
          <w:bCs/>
          <w:sz w:val="26"/>
          <w:szCs w:val="26"/>
        </w:rPr>
        <w:t xml:space="preserve">Điều </w:t>
      </w:r>
      <w:r w:rsidR="00A550A5" w:rsidRPr="009E5E51">
        <w:rPr>
          <w:b/>
          <w:bCs/>
          <w:sz w:val="26"/>
          <w:szCs w:val="26"/>
        </w:rPr>
        <w:t>23</w:t>
      </w:r>
      <w:r w:rsidRPr="009E5E51">
        <w:rPr>
          <w:b/>
          <w:bCs/>
          <w:sz w:val="26"/>
          <w:szCs w:val="26"/>
        </w:rPr>
        <w:t>. Đánh giá hiệu quả hỗ trợ và cập nhật vào hệ thống theo dõi của Quỹ</w:t>
      </w:r>
    </w:p>
    <w:p w14:paraId="2840BFF2" w14:textId="4938DFF2" w:rsidR="007954D7" w:rsidRPr="009E5E51" w:rsidRDefault="00D12613"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1.</w:t>
      </w:r>
      <w:r w:rsidR="007954D7" w:rsidRPr="009E5E51">
        <w:rPr>
          <w:sz w:val="26"/>
          <w:szCs w:val="26"/>
        </w:rPr>
        <w:t xml:space="preserve"> Doanh nghiệp, tổ chức, đơn vị sự nghiệp nhận hỗ trợ có trách nhiệm cung cấp báo cáo, thông tin về kết quả thực hiện hỗ trợ định kỳ trước ngày 15 tháng năm hằng năm trong thời hạn 01 năm kể từ ngày thanh lý hợp đồng hỗ trợ</w:t>
      </w:r>
    </w:p>
    <w:p w14:paraId="57105EBC" w14:textId="0D5831C1" w:rsidR="007954D7" w:rsidRPr="009E5E51" w:rsidRDefault="00D12613"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2.</w:t>
      </w:r>
      <w:r w:rsidR="007954D7" w:rsidRPr="009E5E51">
        <w:rPr>
          <w:sz w:val="26"/>
          <w:szCs w:val="26"/>
        </w:rPr>
        <w:t xml:space="preserve"> Quỹ có trách nhiệm đôn đốc và tổng hợp các thông tin về kết quả, hiệu quả hỗ trợ. </w:t>
      </w:r>
    </w:p>
    <w:p w14:paraId="2A0F3880" w14:textId="3DC507C6" w:rsidR="007954D7" w:rsidRPr="009E5E51" w:rsidRDefault="007954D7" w:rsidP="00C24645">
      <w:pPr>
        <w:pStyle w:val="NormalWeb"/>
        <w:widowControl w:val="0"/>
        <w:spacing w:before="120" w:beforeAutospacing="0" w:after="120" w:afterAutospacing="0"/>
        <w:ind w:firstLine="567"/>
        <w:jc w:val="both"/>
        <w:textAlignment w:val="baseline"/>
        <w:rPr>
          <w:b/>
          <w:bCs/>
          <w:iCs/>
          <w:sz w:val="26"/>
          <w:szCs w:val="26"/>
        </w:rPr>
      </w:pPr>
      <w:r w:rsidRPr="009E5E51">
        <w:rPr>
          <w:b/>
          <w:bCs/>
          <w:sz w:val="26"/>
          <w:szCs w:val="26"/>
        </w:rPr>
        <w:lastRenderedPageBreak/>
        <w:t xml:space="preserve">Điều </w:t>
      </w:r>
      <w:r w:rsidR="00A550A5" w:rsidRPr="009E5E51">
        <w:rPr>
          <w:b/>
          <w:bCs/>
          <w:sz w:val="26"/>
          <w:szCs w:val="26"/>
        </w:rPr>
        <w:t>24</w:t>
      </w:r>
      <w:r w:rsidRPr="009E5E51">
        <w:rPr>
          <w:b/>
          <w:bCs/>
          <w:sz w:val="26"/>
          <w:szCs w:val="26"/>
        </w:rPr>
        <w:t>. T</w:t>
      </w:r>
      <w:r w:rsidRPr="009E5E51">
        <w:rPr>
          <w:b/>
          <w:bCs/>
          <w:iCs/>
          <w:sz w:val="26"/>
          <w:szCs w:val="26"/>
        </w:rPr>
        <w:t xml:space="preserve">rình tự thủ tục </w:t>
      </w:r>
      <w:r w:rsidRPr="009E5E51">
        <w:rPr>
          <w:b/>
          <w:bCs/>
          <w:sz w:val="26"/>
          <w:szCs w:val="26"/>
        </w:rPr>
        <w:t>hoàn trả khoản</w:t>
      </w:r>
      <w:r w:rsidRPr="009E5E51">
        <w:rPr>
          <w:b/>
          <w:bCs/>
          <w:iCs/>
          <w:sz w:val="26"/>
          <w:szCs w:val="26"/>
        </w:rPr>
        <w:t xml:space="preserve"> hỗ trợ </w:t>
      </w:r>
    </w:p>
    <w:p w14:paraId="24F7570D" w14:textId="77777777" w:rsidR="007954D7" w:rsidRPr="009E5E51" w:rsidRDefault="007954D7" w:rsidP="00C24645">
      <w:pPr>
        <w:spacing w:before="120" w:after="120"/>
        <w:ind w:firstLine="567"/>
        <w:jc w:val="both"/>
        <w:rPr>
          <w:iCs/>
          <w:sz w:val="26"/>
          <w:szCs w:val="26"/>
        </w:rPr>
      </w:pPr>
      <w:r w:rsidRPr="009E5E51">
        <w:rPr>
          <w:iCs/>
          <w:sz w:val="26"/>
          <w:szCs w:val="26"/>
        </w:rPr>
        <w:t xml:space="preserve">1. </w:t>
      </w:r>
      <w:r w:rsidRPr="009E5E51">
        <w:rPr>
          <w:sz w:val="26"/>
          <w:szCs w:val="26"/>
        </w:rPr>
        <w:t>Doanh nghiệp, tổ chức, đơn vị sự nghiệp</w:t>
      </w:r>
      <w:r w:rsidRPr="009E5E51">
        <w:rPr>
          <w:iCs/>
          <w:sz w:val="26"/>
          <w:szCs w:val="26"/>
        </w:rPr>
        <w:t xml:space="preserve"> được hưởng hỗ trợ </w:t>
      </w:r>
      <w:r w:rsidRPr="009E5E51">
        <w:rPr>
          <w:spacing w:val="-4"/>
          <w:sz w:val="26"/>
          <w:szCs w:val="26"/>
          <w:lang w:val="sv-SE"/>
        </w:rPr>
        <w:t>kinh phí triển khai thực hiện dự án, đề án phát triển khoa học, công nghệ, đổi mới sáng tạo của chính doanh nghiệp, tổ chức, đơn vị sự nghiệp</w:t>
      </w:r>
      <w:r w:rsidRPr="009E5E51">
        <w:rPr>
          <w:iCs/>
          <w:sz w:val="26"/>
          <w:szCs w:val="26"/>
        </w:rPr>
        <w:t xml:space="preserve"> có trách nhiệm hoàn trả ngân sách nhà nước toàn bộ các khoản hỗ trợ đã hưởng nếu thuộc một trong các trường hợp quy định:</w:t>
      </w:r>
    </w:p>
    <w:p w14:paraId="3FD34B50" w14:textId="77777777" w:rsidR="007954D7" w:rsidRPr="009E5E51" w:rsidRDefault="007954D7" w:rsidP="00C24645">
      <w:pPr>
        <w:pStyle w:val="BodyText"/>
        <w:widowControl w:val="0"/>
        <w:spacing w:before="120" w:after="120"/>
        <w:ind w:firstLine="567"/>
        <w:jc w:val="both"/>
        <w:rPr>
          <w:rFonts w:eastAsia="SimSun"/>
          <w:i w:val="0"/>
          <w:iCs/>
          <w:szCs w:val="26"/>
          <w:lang w:val="sv-SE"/>
        </w:rPr>
      </w:pPr>
      <w:r w:rsidRPr="009E5E51">
        <w:rPr>
          <w:rFonts w:eastAsia="SimSun"/>
          <w:i w:val="0"/>
          <w:iCs/>
          <w:szCs w:val="26"/>
          <w:lang w:val="sv-SE"/>
        </w:rPr>
        <w:t xml:space="preserve">a) </w:t>
      </w:r>
      <w:r w:rsidRPr="009E5E51">
        <w:rPr>
          <w:i w:val="0"/>
          <w:szCs w:val="26"/>
          <w:lang w:val="sv-SE"/>
        </w:rPr>
        <w:t>Bị hủy bỏ hiệu lực Giấy chứng nhận đăng ký chuyển giao công nghệ</w:t>
      </w:r>
      <w:r w:rsidRPr="009E5E51">
        <w:rPr>
          <w:rFonts w:eastAsia="SimSun"/>
          <w:i w:val="0"/>
          <w:iCs/>
          <w:szCs w:val="26"/>
          <w:lang w:val="sv-SE"/>
        </w:rPr>
        <w:t>;</w:t>
      </w:r>
    </w:p>
    <w:p w14:paraId="27FD21BE" w14:textId="77777777" w:rsidR="007954D7" w:rsidRPr="009E5E51" w:rsidRDefault="007954D7" w:rsidP="00C24645">
      <w:pPr>
        <w:pStyle w:val="BodyText"/>
        <w:widowControl w:val="0"/>
        <w:spacing w:before="120" w:after="120"/>
        <w:ind w:firstLine="567"/>
        <w:jc w:val="both"/>
        <w:rPr>
          <w:i w:val="0"/>
          <w:szCs w:val="26"/>
          <w:lang w:val="sv-SE"/>
        </w:rPr>
      </w:pPr>
      <w:r w:rsidRPr="009E5E51">
        <w:rPr>
          <w:rFonts w:eastAsia="SimSun"/>
          <w:i w:val="0"/>
          <w:iCs/>
          <w:szCs w:val="26"/>
          <w:lang w:val="sv-SE"/>
        </w:rPr>
        <w:t xml:space="preserve">b) </w:t>
      </w:r>
      <w:r w:rsidRPr="009E5E51">
        <w:rPr>
          <w:i w:val="0"/>
          <w:szCs w:val="26"/>
          <w:lang w:val="sv-SE"/>
        </w:rPr>
        <w:t>Kê khai hồ sơ không trung thực;</w:t>
      </w:r>
    </w:p>
    <w:p w14:paraId="35043C28" w14:textId="77777777" w:rsidR="007954D7" w:rsidRPr="009E5E51" w:rsidRDefault="007954D7" w:rsidP="00C24645">
      <w:pPr>
        <w:pStyle w:val="BodyText"/>
        <w:widowControl w:val="0"/>
        <w:spacing w:before="120" w:after="120"/>
        <w:ind w:firstLine="567"/>
        <w:jc w:val="both"/>
        <w:rPr>
          <w:i w:val="0"/>
          <w:szCs w:val="26"/>
          <w:lang w:val="sv-SE"/>
        </w:rPr>
      </w:pPr>
      <w:r w:rsidRPr="009E5E51">
        <w:rPr>
          <w:i w:val="0"/>
          <w:szCs w:val="26"/>
          <w:lang w:val="sv-SE"/>
        </w:rPr>
        <w:t>c) Sử dụng kinh phí hỗ trợ không đúng mục đích;</w:t>
      </w:r>
    </w:p>
    <w:p w14:paraId="7E84A4F7" w14:textId="77777777" w:rsidR="007954D7" w:rsidRPr="009E5E51" w:rsidRDefault="007954D7" w:rsidP="00C24645">
      <w:pPr>
        <w:pStyle w:val="BodyText"/>
        <w:widowControl w:val="0"/>
        <w:spacing w:before="120" w:after="120"/>
        <w:ind w:firstLine="567"/>
        <w:jc w:val="both"/>
        <w:rPr>
          <w:rFonts w:eastAsia="SimSun"/>
          <w:i w:val="0"/>
          <w:iCs/>
          <w:szCs w:val="26"/>
          <w:lang w:val="sv-SE"/>
        </w:rPr>
      </w:pPr>
      <w:r w:rsidRPr="009E5E51">
        <w:rPr>
          <w:i w:val="0"/>
          <w:szCs w:val="26"/>
          <w:lang w:val="sv-SE"/>
        </w:rPr>
        <w:t>d) Không hoàn thành các nội dung theo tiến độ trong hợp đồng hỗ trợ trong 02 năm liên tiếp</w:t>
      </w:r>
      <w:r w:rsidRPr="009E5E51">
        <w:rPr>
          <w:rFonts w:eastAsia="SimSun"/>
          <w:i w:val="0"/>
          <w:iCs/>
          <w:szCs w:val="26"/>
          <w:lang w:val="sv-SE"/>
        </w:rPr>
        <w:t xml:space="preserve"> do nguyên nhân chủ quan;</w:t>
      </w:r>
    </w:p>
    <w:p w14:paraId="41B9A126" w14:textId="77777777" w:rsidR="007954D7" w:rsidRPr="009E5E51" w:rsidRDefault="007954D7" w:rsidP="00C24645">
      <w:pPr>
        <w:pStyle w:val="BodyText"/>
        <w:widowControl w:val="0"/>
        <w:spacing w:before="120" w:after="120"/>
        <w:ind w:firstLine="567"/>
        <w:jc w:val="both"/>
        <w:rPr>
          <w:i w:val="0"/>
          <w:szCs w:val="26"/>
          <w:lang w:val="sv-SE"/>
        </w:rPr>
      </w:pPr>
      <w:r w:rsidRPr="009E5E51">
        <w:rPr>
          <w:rFonts w:eastAsia="SimSun"/>
          <w:i w:val="0"/>
          <w:szCs w:val="26"/>
          <w:lang w:val="sv-SE"/>
        </w:rPr>
        <w:t>e)</w:t>
      </w:r>
      <w:r w:rsidRPr="009E5E51">
        <w:rPr>
          <w:rFonts w:eastAsia="SimSun"/>
          <w:i w:val="0"/>
          <w:iCs/>
          <w:szCs w:val="26"/>
          <w:lang w:val="sv-SE"/>
        </w:rPr>
        <w:t xml:space="preserve"> </w:t>
      </w:r>
      <w:r w:rsidRPr="009E5E51">
        <w:rPr>
          <w:i w:val="0"/>
          <w:szCs w:val="26"/>
          <w:lang w:val="sv-SE"/>
        </w:rPr>
        <w:t>Không thực hiện đầy đủ chế độ báo cáo theo</w:t>
      </w:r>
      <w:r w:rsidRPr="009E5E51">
        <w:rPr>
          <w:rFonts w:eastAsia="SimSun"/>
          <w:i w:val="0"/>
          <w:szCs w:val="26"/>
          <w:lang w:val="sv-SE"/>
        </w:rPr>
        <w:t>.</w:t>
      </w:r>
    </w:p>
    <w:p w14:paraId="09680DBE" w14:textId="77777777" w:rsidR="007954D7" w:rsidRPr="009E5E51" w:rsidRDefault="007954D7" w:rsidP="00C24645">
      <w:pPr>
        <w:spacing w:before="120" w:after="120"/>
        <w:ind w:firstLine="567"/>
        <w:jc w:val="both"/>
        <w:rPr>
          <w:iCs/>
          <w:sz w:val="26"/>
          <w:szCs w:val="26"/>
        </w:rPr>
      </w:pPr>
      <w:r w:rsidRPr="009E5E51">
        <w:rPr>
          <w:iCs/>
          <w:sz w:val="26"/>
          <w:szCs w:val="26"/>
        </w:rPr>
        <w:t>2. Căn cứ xem xét việc hoàn trả kinh phí hỗ trợ bao gồm:</w:t>
      </w:r>
    </w:p>
    <w:p w14:paraId="77E3EAD1" w14:textId="77777777" w:rsidR="007954D7" w:rsidRPr="009E5E51" w:rsidRDefault="007954D7" w:rsidP="00C24645">
      <w:pPr>
        <w:spacing w:before="120" w:after="120"/>
        <w:ind w:firstLine="567"/>
        <w:jc w:val="both"/>
        <w:rPr>
          <w:iCs/>
          <w:sz w:val="26"/>
          <w:szCs w:val="26"/>
        </w:rPr>
      </w:pPr>
      <w:r w:rsidRPr="009E5E51">
        <w:rPr>
          <w:iCs/>
          <w:sz w:val="26"/>
          <w:szCs w:val="26"/>
        </w:rPr>
        <w:t>a) Kết quả kiểm tra, giám sát, nghiệm thu hợp đồng hỗ trợ của Quỹ;</w:t>
      </w:r>
    </w:p>
    <w:p w14:paraId="7DB447FC" w14:textId="77777777" w:rsidR="007954D7" w:rsidRPr="009E5E51" w:rsidRDefault="007954D7" w:rsidP="00C24645">
      <w:pPr>
        <w:spacing w:before="120" w:after="120"/>
        <w:ind w:firstLine="567"/>
        <w:jc w:val="both"/>
        <w:rPr>
          <w:iCs/>
          <w:sz w:val="26"/>
          <w:szCs w:val="26"/>
        </w:rPr>
      </w:pPr>
      <w:r w:rsidRPr="009E5E51">
        <w:rPr>
          <w:iCs/>
          <w:sz w:val="26"/>
          <w:szCs w:val="26"/>
        </w:rPr>
        <w:t xml:space="preserve">b) Kết luận thanh tra, kiểm toán hoặc thông báo của cơ quan nhà nước có thẩm quyền về vi phạm của </w:t>
      </w:r>
      <w:r w:rsidRPr="009E5E51">
        <w:rPr>
          <w:sz w:val="26"/>
          <w:szCs w:val="26"/>
        </w:rPr>
        <w:t>doanh nghiệp, tổ chức, đơn vị sự nghiệp</w:t>
      </w:r>
      <w:r w:rsidRPr="009E5E51">
        <w:rPr>
          <w:iCs/>
          <w:sz w:val="26"/>
          <w:szCs w:val="26"/>
        </w:rPr>
        <w:t xml:space="preserve"> được hưởng hỗ trợ;</w:t>
      </w:r>
    </w:p>
    <w:p w14:paraId="083A9CB1" w14:textId="77777777" w:rsidR="007954D7" w:rsidRPr="009E5E51" w:rsidRDefault="007954D7" w:rsidP="00C24645">
      <w:pPr>
        <w:spacing w:before="120" w:after="120"/>
        <w:ind w:firstLine="567"/>
        <w:jc w:val="both"/>
        <w:rPr>
          <w:iCs/>
          <w:sz w:val="26"/>
          <w:szCs w:val="26"/>
        </w:rPr>
      </w:pPr>
      <w:r w:rsidRPr="009E5E51">
        <w:rPr>
          <w:iCs/>
          <w:sz w:val="26"/>
          <w:szCs w:val="26"/>
        </w:rPr>
        <w:t>c) Hồ sơ, tài liệu chứng minh hành vi vi phạm;</w:t>
      </w:r>
    </w:p>
    <w:p w14:paraId="4B99D571" w14:textId="77777777" w:rsidR="007954D7" w:rsidRPr="009E5E51" w:rsidRDefault="007954D7" w:rsidP="00C24645">
      <w:pPr>
        <w:tabs>
          <w:tab w:val="num" w:pos="720"/>
        </w:tabs>
        <w:spacing w:before="120" w:after="120"/>
        <w:ind w:firstLine="567"/>
        <w:jc w:val="both"/>
        <w:rPr>
          <w:iCs/>
          <w:sz w:val="26"/>
          <w:szCs w:val="26"/>
        </w:rPr>
      </w:pPr>
      <w:r w:rsidRPr="009E5E51">
        <w:rPr>
          <w:iCs/>
          <w:sz w:val="26"/>
          <w:szCs w:val="26"/>
        </w:rPr>
        <w:t>3. Quy trình thực hiện:</w:t>
      </w:r>
    </w:p>
    <w:p w14:paraId="679E3128" w14:textId="77777777" w:rsidR="007954D7" w:rsidRPr="009E5E51" w:rsidRDefault="007954D7" w:rsidP="00C24645">
      <w:pPr>
        <w:tabs>
          <w:tab w:val="num" w:pos="720"/>
        </w:tabs>
        <w:spacing w:before="120" w:after="120"/>
        <w:ind w:firstLine="567"/>
        <w:jc w:val="both"/>
        <w:rPr>
          <w:iCs/>
          <w:sz w:val="26"/>
          <w:szCs w:val="26"/>
        </w:rPr>
      </w:pPr>
      <w:r w:rsidRPr="009E5E51">
        <w:rPr>
          <w:iCs/>
          <w:sz w:val="26"/>
          <w:szCs w:val="26"/>
        </w:rPr>
        <w:t xml:space="preserve">a) Trong thời hạn 10 ngày làm việc kể từ ngày Quỹ phát hiện dấu hiệu vi phạm từ các nguồn thông tin tại khoản 2 Điều này, Quỹ có trách nhiệm thông báo bằng văn bản cho </w:t>
      </w:r>
      <w:r w:rsidRPr="009E5E51">
        <w:rPr>
          <w:sz w:val="26"/>
          <w:szCs w:val="26"/>
        </w:rPr>
        <w:t xml:space="preserve">doanh nghiệp, tổ chức, đơn vị sự nghiệp </w:t>
      </w:r>
      <w:r w:rsidRPr="009E5E51">
        <w:rPr>
          <w:iCs/>
          <w:sz w:val="26"/>
          <w:szCs w:val="26"/>
        </w:rPr>
        <w:t xml:space="preserve">được hưởng hỗ trợ về nội dung vi phạm; Yêu cầu </w:t>
      </w:r>
      <w:r w:rsidRPr="009E5E51">
        <w:rPr>
          <w:sz w:val="26"/>
          <w:szCs w:val="26"/>
        </w:rPr>
        <w:t xml:space="preserve">doanh nghiệp, tổ chức, đơn vị sự nghiệp </w:t>
      </w:r>
      <w:r w:rsidRPr="009E5E51">
        <w:rPr>
          <w:iCs/>
          <w:sz w:val="26"/>
          <w:szCs w:val="26"/>
        </w:rPr>
        <w:t>báo cáo, giải trình và cung cấp hồ sơ, tài liệu liên quan;</w:t>
      </w:r>
    </w:p>
    <w:p w14:paraId="3AD0B4F5" w14:textId="77777777" w:rsidR="007954D7" w:rsidRPr="009E5E51" w:rsidRDefault="007954D7" w:rsidP="00C24645">
      <w:pPr>
        <w:spacing w:before="120" w:after="120"/>
        <w:ind w:firstLine="567"/>
        <w:jc w:val="both"/>
        <w:rPr>
          <w:iCs/>
          <w:sz w:val="26"/>
          <w:szCs w:val="26"/>
        </w:rPr>
      </w:pPr>
      <w:r w:rsidRPr="009E5E51">
        <w:rPr>
          <w:iCs/>
          <w:sz w:val="26"/>
          <w:szCs w:val="26"/>
        </w:rPr>
        <w:t xml:space="preserve">b) Sau khi nhận được văn bản giải trình của của </w:t>
      </w:r>
      <w:r w:rsidRPr="009E5E51">
        <w:rPr>
          <w:sz w:val="26"/>
          <w:szCs w:val="26"/>
        </w:rPr>
        <w:t>doanh nghiệp, tổ chức, đơn vị sự nghiệp</w:t>
      </w:r>
      <w:r w:rsidRPr="009E5E51">
        <w:rPr>
          <w:iCs/>
          <w:sz w:val="26"/>
          <w:szCs w:val="26"/>
        </w:rPr>
        <w:t xml:space="preserve"> được hưởng hỗ trợ, trong thời hạn 15 ngày làm việc, Quỹ thành lập Hội đồng tư vấn hoàn trả kinh phí hỗ trợ để xác định tính chất, mức độ vi phạm và kiến nghị biện pháp xử lý. Trường hợp </w:t>
      </w:r>
      <w:r w:rsidRPr="009E5E51">
        <w:rPr>
          <w:sz w:val="26"/>
          <w:szCs w:val="26"/>
        </w:rPr>
        <w:t xml:space="preserve">doanh nghiệp, tổ chức, đơn vị sự nghiệp </w:t>
      </w:r>
      <w:r w:rsidRPr="009E5E51">
        <w:rPr>
          <w:iCs/>
          <w:sz w:val="26"/>
          <w:szCs w:val="26"/>
        </w:rPr>
        <w:t>được hưởng hỗ trợ không gửi văn bản giải trình, Quỹ thành lập hội đồng tư vấn trên cơ sở các tài liệu thu thập được.</w:t>
      </w:r>
    </w:p>
    <w:p w14:paraId="73BAE448" w14:textId="77777777" w:rsidR="007954D7" w:rsidRPr="009E5E51" w:rsidRDefault="007954D7" w:rsidP="00C24645">
      <w:pPr>
        <w:spacing w:before="120" w:after="120"/>
        <w:ind w:firstLine="567"/>
        <w:jc w:val="both"/>
        <w:rPr>
          <w:iCs/>
          <w:sz w:val="26"/>
          <w:szCs w:val="26"/>
        </w:rPr>
      </w:pPr>
      <w:r w:rsidRPr="009E5E51">
        <w:rPr>
          <w:iCs/>
          <w:sz w:val="26"/>
          <w:szCs w:val="26"/>
        </w:rPr>
        <w:t xml:space="preserve">c) Trên cơ sở kết luận của Hội đồng tư vấn, Quỹ trình Ủy ban nhân dân Thành phố xem xét, quyết định việc hoàn trả khoản hỗ trợ. </w:t>
      </w:r>
    </w:p>
    <w:p w14:paraId="63D490B8" w14:textId="77777777" w:rsidR="007954D7" w:rsidRPr="009E5E51" w:rsidRDefault="007954D7" w:rsidP="00C24645">
      <w:pPr>
        <w:tabs>
          <w:tab w:val="num" w:pos="720"/>
        </w:tabs>
        <w:spacing w:before="120" w:after="120"/>
        <w:ind w:firstLine="567"/>
        <w:jc w:val="both"/>
        <w:rPr>
          <w:iCs/>
          <w:sz w:val="26"/>
          <w:szCs w:val="26"/>
        </w:rPr>
      </w:pPr>
      <w:r w:rsidRPr="009E5E51">
        <w:rPr>
          <w:iCs/>
          <w:sz w:val="26"/>
          <w:szCs w:val="26"/>
        </w:rPr>
        <w:t>Quyết định hoàn trả khoản hỗ trợ gồm các thông tin chính: Tên tổ chức, doanh nghiệp, đơn vị sự nghiệp phải hoàn trả; Hành vi vi phạm; Số tiền phải hoàn trả; Hình thức hoàn trả toàn bộ hoặc một phần khoản hỗ trợ; Thời hạn hoàn trả; Trách nhiệm của các cơ quan, tổ chức liên quan trong việc tổ chức thực hiện.</w:t>
      </w:r>
    </w:p>
    <w:p w14:paraId="6CC0D8B4" w14:textId="77777777" w:rsidR="007954D7" w:rsidRPr="009E5E51" w:rsidRDefault="007954D7" w:rsidP="00C24645">
      <w:pPr>
        <w:tabs>
          <w:tab w:val="num" w:pos="720"/>
        </w:tabs>
        <w:spacing w:before="120" w:after="120"/>
        <w:ind w:firstLine="567"/>
        <w:jc w:val="both"/>
        <w:rPr>
          <w:iCs/>
          <w:sz w:val="26"/>
          <w:szCs w:val="26"/>
        </w:rPr>
      </w:pPr>
      <w:r w:rsidRPr="009E5E51">
        <w:rPr>
          <w:rFonts w:eastAsia="SimSun"/>
          <w:iCs/>
          <w:sz w:val="26"/>
          <w:szCs w:val="26"/>
          <w:lang w:val="sv-SE"/>
        </w:rPr>
        <w:t xml:space="preserve">Xem xét miễn, giảm nghĩa vụ hoàn trả kinh phí hỗ trợ được thực hiện theo nguyên tắc chấp nhận rủi ro trên trong trường hợp kết quả đánh giá 02 năm liên tiếp không đạt </w:t>
      </w:r>
      <w:r w:rsidRPr="009E5E51">
        <w:rPr>
          <w:iCs/>
          <w:sz w:val="26"/>
          <w:szCs w:val="26"/>
          <w:lang w:val="sv-SE"/>
        </w:rPr>
        <w:t>do rủi ro khách quan hoặc nguyên nhân bất khả kháng.</w:t>
      </w:r>
    </w:p>
    <w:p w14:paraId="3D4666E1" w14:textId="77777777" w:rsidR="007954D7" w:rsidRPr="009E5E51" w:rsidRDefault="007954D7" w:rsidP="00C24645">
      <w:pPr>
        <w:tabs>
          <w:tab w:val="num" w:pos="720"/>
        </w:tabs>
        <w:spacing w:before="120" w:after="120"/>
        <w:ind w:firstLine="567"/>
        <w:jc w:val="both"/>
        <w:rPr>
          <w:iCs/>
          <w:sz w:val="26"/>
          <w:szCs w:val="26"/>
        </w:rPr>
      </w:pPr>
      <w:r w:rsidRPr="009E5E51">
        <w:rPr>
          <w:iCs/>
          <w:sz w:val="26"/>
          <w:szCs w:val="26"/>
        </w:rPr>
        <w:t xml:space="preserve">d) Trong thời hạn 30 ngày kể từ ngày nhận được quyết định hoàn trả, </w:t>
      </w:r>
      <w:r w:rsidRPr="009E5E51">
        <w:rPr>
          <w:sz w:val="26"/>
          <w:szCs w:val="26"/>
        </w:rPr>
        <w:t>doanh nghiệp, tổ chức, đơn vị sự nghiệp</w:t>
      </w:r>
      <w:r w:rsidRPr="009E5E51">
        <w:rPr>
          <w:iCs/>
          <w:sz w:val="26"/>
          <w:szCs w:val="26"/>
        </w:rPr>
        <w:t xml:space="preserve"> được hưởng hỗ trợ phải hoàn trả kinh phí cho Ngân sách nhà nước qua hệ thống kho bạc nhà nước.</w:t>
      </w:r>
    </w:p>
    <w:p w14:paraId="50E59862" w14:textId="77777777" w:rsidR="007954D7" w:rsidRPr="009E5E51" w:rsidRDefault="007954D7" w:rsidP="00C24645">
      <w:pPr>
        <w:tabs>
          <w:tab w:val="num" w:pos="720"/>
        </w:tabs>
        <w:spacing w:before="120" w:after="120"/>
        <w:ind w:firstLine="567"/>
        <w:jc w:val="both"/>
        <w:rPr>
          <w:iCs/>
          <w:sz w:val="26"/>
          <w:szCs w:val="26"/>
        </w:rPr>
      </w:pPr>
      <w:r w:rsidRPr="009E5E51">
        <w:rPr>
          <w:iCs/>
          <w:sz w:val="26"/>
          <w:szCs w:val="26"/>
        </w:rPr>
        <w:lastRenderedPageBreak/>
        <w:t xml:space="preserve">Trường hợp không thực hiện hoặc thực hiện không đầy đủ nghĩa vụ hoàn trả, cơ quan có thẩm quyền thực hiện các biện pháp thu hồi theo quy định của pháp luật và xem xét tạm dừng, chấm dứt hoặc không tiếp tục xem xét hỗ trợ đối với </w:t>
      </w:r>
      <w:r w:rsidRPr="009E5E51">
        <w:rPr>
          <w:sz w:val="26"/>
          <w:szCs w:val="26"/>
        </w:rPr>
        <w:t>doanh nghiệp, tổ chức, đơn vị sự nghiệp</w:t>
      </w:r>
      <w:r w:rsidRPr="009E5E51">
        <w:rPr>
          <w:iCs/>
          <w:sz w:val="26"/>
          <w:szCs w:val="26"/>
        </w:rPr>
        <w:t xml:space="preserve"> vi phạm trong các chương trình hỗ trợ khoa học, công nghệ và đổi mới sáng tạo của Thành phố.</w:t>
      </w:r>
    </w:p>
    <w:p w14:paraId="1313CEDB" w14:textId="77777777" w:rsidR="007954D7" w:rsidRPr="009E5E51" w:rsidRDefault="007954D7" w:rsidP="00C24645">
      <w:pPr>
        <w:spacing w:before="120" w:after="120"/>
        <w:ind w:firstLine="567"/>
        <w:jc w:val="both"/>
        <w:rPr>
          <w:iCs/>
          <w:sz w:val="26"/>
          <w:szCs w:val="26"/>
        </w:rPr>
      </w:pPr>
      <w:r w:rsidRPr="009E5E51">
        <w:rPr>
          <w:iCs/>
          <w:sz w:val="26"/>
          <w:szCs w:val="26"/>
        </w:rPr>
        <w:t xml:space="preserve">e) Trong thời hạn 20 ngày làm việc kể từ ngày nhận được thông báo của Quỹ, </w:t>
      </w:r>
      <w:r w:rsidRPr="009E5E51">
        <w:rPr>
          <w:sz w:val="26"/>
          <w:szCs w:val="26"/>
        </w:rPr>
        <w:t xml:space="preserve">doanh nghiệp, tổ chức, đơn vị sự nghiệp </w:t>
      </w:r>
      <w:r w:rsidRPr="009E5E51">
        <w:rPr>
          <w:iCs/>
          <w:sz w:val="26"/>
          <w:szCs w:val="26"/>
        </w:rPr>
        <w:t>được hưởng hỗ trợ phải hoàn trả kinh phí cho Ngân sách nhà nước qua hệ thống kho bạc nhà nước.</w:t>
      </w:r>
    </w:p>
    <w:p w14:paraId="79F36692" w14:textId="77777777" w:rsidR="007954D7" w:rsidRPr="009E5E51" w:rsidRDefault="007954D7" w:rsidP="00C24645">
      <w:pPr>
        <w:spacing w:before="120" w:after="120"/>
        <w:ind w:firstLine="567"/>
        <w:jc w:val="both"/>
        <w:rPr>
          <w:iCs/>
          <w:sz w:val="26"/>
          <w:szCs w:val="26"/>
        </w:rPr>
      </w:pPr>
      <w:r w:rsidRPr="009E5E51">
        <w:rPr>
          <w:iCs/>
          <w:sz w:val="26"/>
          <w:szCs w:val="26"/>
        </w:rPr>
        <w:t xml:space="preserve">4. </w:t>
      </w:r>
      <w:r w:rsidRPr="009E5E51">
        <w:rPr>
          <w:sz w:val="26"/>
          <w:szCs w:val="26"/>
        </w:rPr>
        <w:t xml:space="preserve">Doanh nghiệp, tổ chức, đơn vị sự nghiệp </w:t>
      </w:r>
      <w:r w:rsidRPr="009E5E51">
        <w:rPr>
          <w:iCs/>
          <w:sz w:val="26"/>
          <w:szCs w:val="26"/>
        </w:rPr>
        <w:t>được hưởng hỗ trợ có trách nhiệm tổng hợp tình hình thực hiện việc hoàn trả kinh phí ngân sách nhà nước vào báo cáo quyết toán, báo cáo tài chính hàng năm của mình theo quy định của pháp luật.</w:t>
      </w:r>
    </w:p>
    <w:p w14:paraId="09B2E607" w14:textId="5D7A98B3" w:rsidR="007954D7" w:rsidRPr="009E5E51" w:rsidRDefault="007954D7" w:rsidP="00C24645">
      <w:pPr>
        <w:pStyle w:val="NormalWeb"/>
        <w:widowControl w:val="0"/>
        <w:spacing w:before="120" w:beforeAutospacing="0" w:after="120" w:afterAutospacing="0"/>
        <w:ind w:firstLine="567"/>
        <w:jc w:val="both"/>
        <w:textAlignment w:val="baseline"/>
        <w:rPr>
          <w:b/>
          <w:bCs/>
          <w:sz w:val="26"/>
          <w:szCs w:val="26"/>
        </w:rPr>
      </w:pPr>
      <w:r w:rsidRPr="009E5E51">
        <w:rPr>
          <w:b/>
          <w:bCs/>
          <w:sz w:val="26"/>
          <w:szCs w:val="26"/>
        </w:rPr>
        <w:t xml:space="preserve">Điều </w:t>
      </w:r>
      <w:r w:rsidR="00A550A5" w:rsidRPr="009E5E51">
        <w:rPr>
          <w:b/>
          <w:bCs/>
          <w:sz w:val="26"/>
          <w:szCs w:val="26"/>
        </w:rPr>
        <w:t>25</w:t>
      </w:r>
      <w:r w:rsidRPr="009E5E51">
        <w:rPr>
          <w:b/>
          <w:bCs/>
          <w:sz w:val="26"/>
          <w:szCs w:val="26"/>
        </w:rPr>
        <w:t>. Hội đồng tư vấn hoàn trả kinh phí hỗ trợ</w:t>
      </w:r>
    </w:p>
    <w:p w14:paraId="2F2F5F1B" w14:textId="77777777" w:rsidR="007954D7" w:rsidRPr="009E5E51" w:rsidRDefault="007954D7" w:rsidP="00C24645">
      <w:pPr>
        <w:widowControl w:val="0"/>
        <w:spacing w:before="120" w:after="120"/>
        <w:ind w:firstLine="567"/>
        <w:jc w:val="both"/>
        <w:rPr>
          <w:iCs/>
          <w:sz w:val="26"/>
          <w:szCs w:val="26"/>
        </w:rPr>
      </w:pPr>
      <w:r w:rsidRPr="009E5E51">
        <w:rPr>
          <w:spacing w:val="-6"/>
          <w:sz w:val="26"/>
          <w:szCs w:val="26"/>
        </w:rPr>
        <w:t xml:space="preserve">1. </w:t>
      </w:r>
      <w:r w:rsidRPr="009E5E51">
        <w:rPr>
          <w:iCs/>
          <w:sz w:val="26"/>
          <w:szCs w:val="26"/>
        </w:rPr>
        <w:t xml:space="preserve">Nội dung đánh giá của hội đồng gồm: </w:t>
      </w:r>
    </w:p>
    <w:p w14:paraId="47604A00" w14:textId="77777777" w:rsidR="007954D7" w:rsidRPr="009E5E51" w:rsidRDefault="007954D7" w:rsidP="00C24645">
      <w:pPr>
        <w:widowControl w:val="0"/>
        <w:spacing w:before="120" w:after="120"/>
        <w:ind w:firstLine="567"/>
        <w:jc w:val="both"/>
        <w:rPr>
          <w:iCs/>
          <w:sz w:val="26"/>
          <w:szCs w:val="26"/>
        </w:rPr>
      </w:pPr>
      <w:r w:rsidRPr="009E5E51">
        <w:rPr>
          <w:iCs/>
          <w:sz w:val="26"/>
          <w:szCs w:val="26"/>
        </w:rPr>
        <w:t>a) Nội dung vi phạm, mức độ vi phạm;</w:t>
      </w:r>
    </w:p>
    <w:p w14:paraId="5403CEDF" w14:textId="77777777" w:rsidR="007954D7" w:rsidRPr="009E5E51" w:rsidRDefault="007954D7" w:rsidP="00C24645">
      <w:pPr>
        <w:widowControl w:val="0"/>
        <w:spacing w:before="120" w:after="120"/>
        <w:ind w:firstLine="567"/>
        <w:jc w:val="both"/>
        <w:rPr>
          <w:iCs/>
          <w:sz w:val="26"/>
          <w:szCs w:val="26"/>
        </w:rPr>
      </w:pPr>
      <w:r w:rsidRPr="009E5E51">
        <w:rPr>
          <w:iCs/>
          <w:sz w:val="26"/>
          <w:szCs w:val="26"/>
        </w:rPr>
        <w:t xml:space="preserve">b) Nguyên nhân khách quan, chủ quan của vi phạm; </w:t>
      </w:r>
    </w:p>
    <w:p w14:paraId="312417EE" w14:textId="77777777" w:rsidR="007954D7" w:rsidRPr="009E5E51" w:rsidRDefault="007954D7" w:rsidP="00C24645">
      <w:pPr>
        <w:widowControl w:val="0"/>
        <w:spacing w:before="120" w:after="120"/>
        <w:ind w:firstLine="567"/>
        <w:jc w:val="both"/>
        <w:rPr>
          <w:iCs/>
          <w:sz w:val="26"/>
          <w:szCs w:val="26"/>
        </w:rPr>
      </w:pPr>
      <w:r w:rsidRPr="009E5E51">
        <w:rPr>
          <w:iCs/>
          <w:sz w:val="26"/>
          <w:szCs w:val="26"/>
        </w:rPr>
        <w:t>c) Mức độ hoàn thành mục tiêu, nội dung, sản phẩm đã cam kết theo hợp đồng hỗ trợ (trong trường hợp vi phạm xảy ra trong thời hạn hợp đồng hỗ trợ);</w:t>
      </w:r>
    </w:p>
    <w:p w14:paraId="50B6D3E9" w14:textId="77777777" w:rsidR="007954D7" w:rsidRPr="009E5E51" w:rsidRDefault="007954D7" w:rsidP="00C24645">
      <w:pPr>
        <w:widowControl w:val="0"/>
        <w:spacing w:before="120" w:after="120"/>
        <w:ind w:firstLine="567"/>
        <w:jc w:val="both"/>
        <w:rPr>
          <w:iCs/>
          <w:sz w:val="26"/>
          <w:szCs w:val="26"/>
        </w:rPr>
      </w:pPr>
      <w:r w:rsidRPr="009E5E51">
        <w:rPr>
          <w:iCs/>
          <w:sz w:val="26"/>
          <w:szCs w:val="26"/>
        </w:rPr>
        <w:t>d) Kiến nghị thu hồi (toàn bộ, hay một phần kinh phí hỗ trợ) và giá trị kinh phí thu hồi.</w:t>
      </w:r>
    </w:p>
    <w:p w14:paraId="10EC724E"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2. Tài liệu phục vụ hội đồng bao gồm:</w:t>
      </w:r>
    </w:p>
    <w:p w14:paraId="59E9D9F3"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 Quyết định phê duyệt hỗ trợ của Ủy ban nhân dân Thành phố; </w:t>
      </w:r>
    </w:p>
    <w:p w14:paraId="7B5B2148" w14:textId="77777777" w:rsidR="007954D7" w:rsidRPr="009E5E51" w:rsidRDefault="007954D7" w:rsidP="00C24645">
      <w:pPr>
        <w:widowControl w:val="0"/>
        <w:spacing w:before="120" w:after="120"/>
        <w:ind w:firstLine="567"/>
        <w:jc w:val="both"/>
        <w:rPr>
          <w:sz w:val="26"/>
          <w:szCs w:val="26"/>
        </w:rPr>
      </w:pPr>
      <w:r w:rsidRPr="009E5E51">
        <w:rPr>
          <w:sz w:val="26"/>
          <w:szCs w:val="26"/>
        </w:rPr>
        <w:t>- Hợp đồng hỗ trợ ký giữa Quỹ và doanh nghiệp, tổ chức khoa học và công nghệ;</w:t>
      </w:r>
    </w:p>
    <w:p w14:paraId="7218B779" w14:textId="3F6A6CAB" w:rsidR="007954D7" w:rsidRPr="009E5E51" w:rsidRDefault="007954D7" w:rsidP="00C24645">
      <w:pPr>
        <w:widowControl w:val="0"/>
        <w:spacing w:before="120" w:after="120"/>
        <w:ind w:firstLine="567"/>
        <w:jc w:val="both"/>
        <w:rPr>
          <w:sz w:val="26"/>
          <w:szCs w:val="26"/>
        </w:rPr>
      </w:pPr>
      <w:r w:rsidRPr="009E5E51">
        <w:rPr>
          <w:sz w:val="26"/>
          <w:szCs w:val="26"/>
        </w:rPr>
        <w:t xml:space="preserve">- Văn bản cung cấp thông tin vi phạm theo quy định tại khoản 2 Điều </w:t>
      </w:r>
      <w:r w:rsidR="007B46AC" w:rsidRPr="009E5E51">
        <w:rPr>
          <w:sz w:val="26"/>
          <w:szCs w:val="26"/>
        </w:rPr>
        <w:t>24</w:t>
      </w:r>
      <w:r w:rsidRPr="009E5E51">
        <w:rPr>
          <w:sz w:val="26"/>
          <w:szCs w:val="26"/>
        </w:rPr>
        <w:t xml:space="preserve"> Quyết định này;</w:t>
      </w:r>
    </w:p>
    <w:p w14:paraId="39438196"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 Văn bản giải trình của </w:t>
      </w:r>
      <w:r w:rsidRPr="009E5E51">
        <w:rPr>
          <w:iCs/>
          <w:sz w:val="26"/>
          <w:szCs w:val="26"/>
        </w:rPr>
        <w:t xml:space="preserve">của </w:t>
      </w:r>
      <w:r w:rsidRPr="009E5E51">
        <w:rPr>
          <w:sz w:val="26"/>
          <w:szCs w:val="26"/>
        </w:rPr>
        <w:t xml:space="preserve">doanh nghiệp, tổ chức, đơn vị sự nghiệp </w:t>
      </w:r>
      <w:r w:rsidRPr="009E5E51">
        <w:rPr>
          <w:iCs/>
          <w:sz w:val="26"/>
          <w:szCs w:val="26"/>
        </w:rPr>
        <w:t>được hưởng hỗ trợ (nếu có);</w:t>
      </w:r>
    </w:p>
    <w:p w14:paraId="6DCF2F3B" w14:textId="77777777" w:rsidR="007954D7" w:rsidRPr="009E5E51" w:rsidRDefault="007954D7" w:rsidP="00C24645">
      <w:pPr>
        <w:widowControl w:val="0"/>
        <w:spacing w:before="120" w:after="120"/>
        <w:ind w:firstLine="567"/>
        <w:jc w:val="both"/>
        <w:rPr>
          <w:sz w:val="26"/>
          <w:szCs w:val="26"/>
        </w:rPr>
      </w:pPr>
      <w:r w:rsidRPr="009E5E51">
        <w:rPr>
          <w:sz w:val="26"/>
          <w:szCs w:val="26"/>
        </w:rPr>
        <w:t>- Quyết định thành lập hội đồng tư vấn hoàn trả kinh phí hỗ trợ;</w:t>
      </w:r>
    </w:p>
    <w:p w14:paraId="4053DF2C" w14:textId="77777777" w:rsidR="007954D7" w:rsidRPr="009E5E51" w:rsidRDefault="007954D7" w:rsidP="00C24645">
      <w:pPr>
        <w:widowControl w:val="0"/>
        <w:spacing w:before="120" w:after="120"/>
        <w:ind w:firstLine="567"/>
        <w:jc w:val="both"/>
        <w:rPr>
          <w:sz w:val="26"/>
          <w:szCs w:val="26"/>
        </w:rPr>
      </w:pPr>
      <w:r w:rsidRPr="009E5E51">
        <w:rPr>
          <w:sz w:val="26"/>
          <w:szCs w:val="26"/>
        </w:rPr>
        <w:t>- Phiếu đánh giá của thành viên hội đồng tư vấn hoàn trả kinh phí hỗ trợ;</w:t>
      </w:r>
    </w:p>
    <w:p w14:paraId="6CA574D2" w14:textId="77777777" w:rsidR="007954D7" w:rsidRPr="009E5E51" w:rsidRDefault="007954D7" w:rsidP="00C24645">
      <w:pPr>
        <w:widowControl w:val="0"/>
        <w:spacing w:before="120" w:after="120"/>
        <w:ind w:firstLine="567"/>
        <w:jc w:val="both"/>
        <w:rPr>
          <w:sz w:val="26"/>
          <w:szCs w:val="26"/>
        </w:rPr>
      </w:pPr>
      <w:r w:rsidRPr="009E5E51">
        <w:rPr>
          <w:sz w:val="26"/>
          <w:szCs w:val="26"/>
        </w:rPr>
        <w:t>- Báo cáo nội dung, tiến độ thực hiện hợp đồng hỗ trợ; hồ sơ minh chứng kết quả, sản phẩm của nội dung đã thực hiện;</w:t>
      </w:r>
    </w:p>
    <w:p w14:paraId="227F9454" w14:textId="77777777" w:rsidR="007954D7" w:rsidRPr="009E5E51" w:rsidRDefault="007954D7" w:rsidP="00C24645">
      <w:pPr>
        <w:widowControl w:val="0"/>
        <w:spacing w:before="120" w:after="120"/>
        <w:ind w:firstLine="567"/>
        <w:jc w:val="both"/>
        <w:rPr>
          <w:sz w:val="26"/>
          <w:szCs w:val="26"/>
        </w:rPr>
      </w:pPr>
      <w:r w:rsidRPr="009E5E51">
        <w:rPr>
          <w:sz w:val="26"/>
          <w:szCs w:val="26"/>
        </w:rPr>
        <w:t>- Các tài liệu liên quan khác (nếu có).</w:t>
      </w:r>
    </w:p>
    <w:p w14:paraId="136A0DB2"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3. Tổ chức và hoạt động của Hội đồng tư vấn hoàn trả kinh phí hỗ trợ như sau:</w:t>
      </w:r>
    </w:p>
    <w:p w14:paraId="669C1B76"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Quỹ thành lập Hội đồng, số lượng thành viên hội đồng là số lẻ và tối thiểu 07 thành viên, bao gồm 01 Chủ tịch, 01 Phó Chủ tịch, 02 Ủy viên phản biện, các ủy viên hội đồng và thư ký. Hội đồng có thể họp theo một trong các phương thức sau: Họp trực tiếp, họp trực tuyến hoặc họp trực tiếp kết hợp trực tuyến;</w:t>
      </w:r>
    </w:p>
    <w:p w14:paraId="0DD667BF"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bCs/>
          <w:iCs/>
          <w:sz w:val="26"/>
          <w:szCs w:val="26"/>
          <w:lang w:val="sv-SE"/>
        </w:rPr>
        <w:t xml:space="preserve">Thành viên Hội đồng tư vấn bao gồm các chuyên gia, nhà khoa học, doanh nhân, đại diện Sở Khoa học và Công nghệ, Sở Tài chính, Quỹ </w:t>
      </w:r>
      <w:r w:rsidRPr="009E5E51">
        <w:rPr>
          <w:rStyle w:val="Strong"/>
          <w:b w:val="0"/>
          <w:sz w:val="26"/>
          <w:szCs w:val="26"/>
        </w:rPr>
        <w:t>Phát triển khoa học, công nghệ và đổi mới sáng tạo của thành phố Hà Nội</w:t>
      </w:r>
      <w:r w:rsidRPr="009E5E51">
        <w:rPr>
          <w:bCs/>
          <w:iCs/>
          <w:sz w:val="26"/>
          <w:szCs w:val="26"/>
          <w:lang w:val="sv-SE"/>
        </w:rPr>
        <w:t xml:space="preserve"> và các cơ quan quản lý có liên quan;</w:t>
      </w:r>
    </w:p>
    <w:p w14:paraId="7556B0BF"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lastRenderedPageBreak/>
        <w:t>Thành viên Hội đồng do Quỹ lựa chọn đáp ứng các quy định sau: được lựa chọn theo nguyên tắc bảo đảm tính độc lập, khách quan; phù hợp về năng lực, chuyên môn, hoặc có kinh nghiệm phù hợp với lĩnh vực khoa học và công nghệ của dự án, đề án phát triển khoa học, công nghệ và đổi mới sáng tạo; không có xung đột lợi ích trong quá trình tham gia hoạt động của Hội đồng; không đồng thời là cá nhân, đại diện doanh nghiệp, tổ chức, đơn vị sự nghiệp đề xuất hỗ trợ.</w:t>
      </w:r>
    </w:p>
    <w:p w14:paraId="19C78F97" w14:textId="22BF5E5F" w:rsidR="007954D7" w:rsidRPr="009E5E51" w:rsidRDefault="007954D7" w:rsidP="00C24645">
      <w:pPr>
        <w:widowControl w:val="0"/>
        <w:spacing w:before="120" w:after="120"/>
        <w:ind w:firstLine="567"/>
        <w:jc w:val="both"/>
        <w:rPr>
          <w:sz w:val="26"/>
          <w:szCs w:val="26"/>
        </w:rPr>
      </w:pPr>
      <w:r w:rsidRPr="009E5E51">
        <w:rPr>
          <w:sz w:val="26"/>
          <w:szCs w:val="26"/>
        </w:rPr>
        <w:t xml:space="preserve">b) Tài liệu họp Hội đồng tư vấn quy định tại khoản 3 Điều này được gửi tới các thành viên hội đồng ít nhất </w:t>
      </w:r>
      <w:r w:rsidR="00D12613" w:rsidRPr="009E5E51">
        <w:rPr>
          <w:sz w:val="26"/>
          <w:szCs w:val="26"/>
        </w:rPr>
        <w:t>0</w:t>
      </w:r>
      <w:r w:rsidRPr="009E5E51">
        <w:rPr>
          <w:sz w:val="26"/>
          <w:szCs w:val="26"/>
        </w:rPr>
        <w:t>5 ngày trước ngày họp hội đồng;</w:t>
      </w:r>
    </w:p>
    <w:p w14:paraId="17DC659B"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c) Nguyên tắc làm việc của Hội đồng: </w:t>
      </w:r>
    </w:p>
    <w:p w14:paraId="7D32A54D"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Phiên họp của Hội đồng phải có mặt ít nhất ba phần tư (3/4) số thành viên của Hội đồng, trong đó phải có Chủ tịch hoặc Phó Chủ tịch, có đủ 02 bài nhận xét phản biện và bảo đảm tối thiểu 01 Ủy viên phản biện có mặt;</w:t>
      </w:r>
    </w:p>
    <w:p w14:paraId="1AFC6B71"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Hoạt động theo nguyên tắc tập trung dân chủ, đánh giá một cách trung thực, khách quan và công bằng; chịu trách nhiệm cá nhân về kết quả đánh giá của mình và trách nhiệm tập thể về kết luận chung của Hội đồng;</w:t>
      </w:r>
    </w:p>
    <w:p w14:paraId="60B29A40"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 Các thành viên Hội đồng tiến hành đánh giá hồ sơ bằng Phiếu đánh giá theo các nội dung quy định tại khoản 1 Điều này. Các </w:t>
      </w:r>
      <w:r w:rsidRPr="009E5E51">
        <w:rPr>
          <w:spacing w:val="-6"/>
          <w:sz w:val="26"/>
          <w:szCs w:val="26"/>
        </w:rPr>
        <w:t>kết quả thực hiện hợp đồng hỗ trợ</w:t>
      </w:r>
      <w:r w:rsidRPr="009E5E51">
        <w:rPr>
          <w:sz w:val="26"/>
          <w:szCs w:val="26"/>
        </w:rPr>
        <w:t xml:space="preserve"> được thông qua khi trên ba phần tư (3/4) số thành viên của hội đồng có mặt đánh giá “Đồng ý” bằng hình thức biểu quyết trực tiếp hoặc bỏ phiếu kín và được thể hiện bằng biên bản họp;</w:t>
      </w:r>
    </w:p>
    <w:p w14:paraId="3ED47F0A"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Các thành viên hội đồng, thư ký hành chính có trách nhiệm giữ bí mật về các thông tin liên quan đến quá trình đánh giá và kết quả thực hiện hợp đồng hỗ trợ.</w:t>
      </w:r>
    </w:p>
    <w:p w14:paraId="791A6AC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d) Thư ký Hội đồng tổng hợp và công khai kết quả biểu quyết của Hội đồng tại buổi họp, lập Biên bản họp trong đó kết luận rõ về việc hội đồng “Đồng ý” hoặc “Không đạt” kèm lý do;</w:t>
      </w:r>
    </w:p>
    <w:p w14:paraId="0BE2FED6" w14:textId="77777777" w:rsidR="007954D7" w:rsidRPr="009E5E51" w:rsidRDefault="007954D7" w:rsidP="00C24645">
      <w:pPr>
        <w:pStyle w:val="NormalWeb"/>
        <w:widowControl w:val="0"/>
        <w:spacing w:before="120" w:beforeAutospacing="0" w:after="120" w:afterAutospacing="0"/>
        <w:ind w:firstLine="567"/>
        <w:jc w:val="both"/>
        <w:textAlignment w:val="baseline"/>
        <w:rPr>
          <w:b/>
          <w:bCs/>
          <w:sz w:val="26"/>
          <w:szCs w:val="26"/>
          <w:lang w:val="sv-SE"/>
        </w:rPr>
      </w:pPr>
      <w:r w:rsidRPr="009E5E51">
        <w:rPr>
          <w:b/>
          <w:bCs/>
          <w:sz w:val="26"/>
          <w:szCs w:val="26"/>
          <w:lang w:val="sv-SE"/>
        </w:rPr>
        <w:t>MỤC II. CHÍNH SÁCH HỖ TRỢ LÃI SUẤT VAY ĐỂ THỰC HIỆN CÁC DỰ ÁN, ĐỀ ÁN ỨNG DỤNG CÔNG NGHỆ, CHUYỂN GIAO CÔNG NGHỆ, ĐỔI MỚI CÔNG NGHỆ, ĐỔI MỚI SÁNG TẠO</w:t>
      </w:r>
    </w:p>
    <w:p w14:paraId="1E5701DB" w14:textId="6F6C766B" w:rsidR="007954D7" w:rsidRPr="009E5E51" w:rsidRDefault="007954D7" w:rsidP="00C24645">
      <w:pPr>
        <w:pStyle w:val="NormalWeb"/>
        <w:widowControl w:val="0"/>
        <w:spacing w:before="120" w:beforeAutospacing="0" w:after="120" w:afterAutospacing="0"/>
        <w:ind w:firstLine="567"/>
        <w:jc w:val="both"/>
        <w:textAlignment w:val="baseline"/>
        <w:rPr>
          <w:b/>
          <w:bCs/>
          <w:sz w:val="26"/>
          <w:szCs w:val="26"/>
        </w:rPr>
      </w:pPr>
      <w:bookmarkStart w:id="13" w:name="dieu_20"/>
      <w:r w:rsidRPr="009E5E51">
        <w:rPr>
          <w:b/>
          <w:bCs/>
          <w:sz w:val="26"/>
          <w:szCs w:val="26"/>
        </w:rPr>
        <w:t xml:space="preserve">Điều </w:t>
      </w:r>
      <w:r w:rsidR="00A550A5" w:rsidRPr="009E5E51">
        <w:rPr>
          <w:b/>
          <w:bCs/>
          <w:sz w:val="26"/>
          <w:szCs w:val="26"/>
        </w:rPr>
        <w:t>26</w:t>
      </w:r>
      <w:r w:rsidRPr="009E5E51">
        <w:rPr>
          <w:b/>
          <w:bCs/>
          <w:sz w:val="26"/>
          <w:szCs w:val="26"/>
        </w:rPr>
        <w:t xml:space="preserve">. </w:t>
      </w:r>
      <w:bookmarkEnd w:id="13"/>
      <w:r w:rsidRPr="009E5E51">
        <w:rPr>
          <w:b/>
          <w:bCs/>
          <w:sz w:val="26"/>
          <w:szCs w:val="26"/>
        </w:rPr>
        <w:t>Tiêu chí, điều kiện hỗ trợ</w:t>
      </w:r>
    </w:p>
    <w:p w14:paraId="0AEEE52F" w14:textId="0BD664DB" w:rsidR="007954D7" w:rsidRPr="009E5E51" w:rsidRDefault="007954D7" w:rsidP="00C24645">
      <w:pPr>
        <w:pStyle w:val="NormalWeb"/>
        <w:widowControl w:val="0"/>
        <w:spacing w:before="120" w:beforeAutospacing="0" w:after="120" w:afterAutospacing="0"/>
        <w:ind w:firstLine="567"/>
        <w:jc w:val="both"/>
        <w:textAlignment w:val="baseline"/>
        <w:rPr>
          <w:bCs/>
          <w:sz w:val="26"/>
          <w:szCs w:val="26"/>
        </w:rPr>
      </w:pPr>
      <w:r w:rsidRPr="009E5E51">
        <w:rPr>
          <w:iCs/>
          <w:sz w:val="26"/>
          <w:szCs w:val="26"/>
        </w:rPr>
        <w:t xml:space="preserve">1. Các đề nghị hỗ trợ tại khoản 4 Điều 18 </w:t>
      </w:r>
      <w:r w:rsidRPr="009E5E51">
        <w:rPr>
          <w:sz w:val="26"/>
          <w:szCs w:val="26"/>
        </w:rPr>
        <w:t>Nghị</w:t>
      </w:r>
      <w:r w:rsidRPr="009E5E51">
        <w:rPr>
          <w:bCs/>
          <w:sz w:val="26"/>
          <w:szCs w:val="26"/>
        </w:rPr>
        <w:t xml:space="preserve"> quyết số 24/2026/NQ-HĐND </w:t>
      </w:r>
      <w:r w:rsidR="00D12613" w:rsidRPr="009E5E51">
        <w:rPr>
          <w:bCs/>
          <w:sz w:val="26"/>
          <w:szCs w:val="26"/>
        </w:rPr>
        <w:t xml:space="preserve">phải </w:t>
      </w:r>
      <w:r w:rsidRPr="009E5E51">
        <w:rPr>
          <w:bCs/>
          <w:sz w:val="26"/>
          <w:szCs w:val="26"/>
        </w:rPr>
        <w:t>đáp ứng đ</w:t>
      </w:r>
      <w:r w:rsidRPr="009E5E51">
        <w:rPr>
          <w:iCs/>
          <w:sz w:val="26"/>
          <w:szCs w:val="26"/>
        </w:rPr>
        <w:t xml:space="preserve">iều kiện chung quy định tại Điều </w:t>
      </w:r>
      <w:r w:rsidR="007B46AC" w:rsidRPr="009E5E51">
        <w:rPr>
          <w:iCs/>
          <w:sz w:val="26"/>
          <w:szCs w:val="26"/>
        </w:rPr>
        <w:t>14</w:t>
      </w:r>
      <w:r w:rsidRPr="009E5E51">
        <w:rPr>
          <w:iCs/>
          <w:sz w:val="26"/>
          <w:szCs w:val="26"/>
        </w:rPr>
        <w:t xml:space="preserve"> Quyết định này</w:t>
      </w:r>
      <w:r w:rsidRPr="009E5E51">
        <w:rPr>
          <w:bCs/>
          <w:i/>
          <w:iCs/>
          <w:sz w:val="26"/>
          <w:szCs w:val="26"/>
        </w:rPr>
        <w:t xml:space="preserve"> </w:t>
      </w:r>
      <w:r w:rsidRPr="009E5E51">
        <w:rPr>
          <w:bCs/>
          <w:sz w:val="26"/>
          <w:szCs w:val="26"/>
        </w:rPr>
        <w:t>và các tiêu chí cụ thể sau đây:</w:t>
      </w:r>
    </w:p>
    <w:p w14:paraId="09DAFF83"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a) Dự án, đề án </w:t>
      </w:r>
      <w:r w:rsidRPr="009E5E51">
        <w:rPr>
          <w:sz w:val="26"/>
          <w:szCs w:val="26"/>
          <w:lang w:val="sv-SE"/>
        </w:rPr>
        <w:t xml:space="preserve">ứng dụng công nghệ, chuyển giao công nghệ, đổi mới công nghệ, đổi mới sáng tạo </w:t>
      </w:r>
      <w:r w:rsidRPr="009E5E51">
        <w:rPr>
          <w:i/>
          <w:iCs/>
          <w:sz w:val="26"/>
          <w:szCs w:val="26"/>
          <w:lang w:val="sv-SE"/>
        </w:rPr>
        <w:t>(sau đây gọi tắt là dự án, đề án)</w:t>
      </w:r>
      <w:r w:rsidRPr="009E5E51">
        <w:rPr>
          <w:sz w:val="26"/>
          <w:szCs w:val="26"/>
        </w:rPr>
        <w:t xml:space="preserve"> của doanh nghiệp, tổ chức, đơn vị sự nghiệp phải được cấp có thẩm quyền phê duyệt; phải được tổ chức tín dụng được phép hoạt động tại Việt Nam chấp thuận cho vay để thực hiện;</w:t>
      </w:r>
    </w:p>
    <w:p w14:paraId="31890A59" w14:textId="3DE7950A"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b) Dự án, đề án phải có nội dung ứng dụng công nghệ, chuyển giao công nghệ, đổi mới công nghệ, đổi mới sáng tạo phù hợp với nội dung quy định tại khoản 5 Điều 6 Nghị định</w:t>
      </w:r>
      <w:r w:rsidR="003412DE" w:rsidRPr="009E5E51">
        <w:rPr>
          <w:sz w:val="26"/>
          <w:szCs w:val="26"/>
        </w:rPr>
        <w:t xml:space="preserve"> số 265/2025/NĐ-CP ngày 14/10/2025 của Chính phủ</w:t>
      </w:r>
      <w:r w:rsidRPr="009E5E51">
        <w:rPr>
          <w:sz w:val="26"/>
          <w:szCs w:val="26"/>
        </w:rPr>
        <w:t xml:space="preserve"> quy định chi tiết và hướng dẫn thi hành một số điều của </w:t>
      </w:r>
      <w:bookmarkStart w:id="14" w:name="tvpllink_gftnlsauya_3"/>
      <w:r w:rsidRPr="009E5E51">
        <w:rPr>
          <w:sz w:val="26"/>
          <w:szCs w:val="26"/>
        </w:rPr>
        <w:fldChar w:fldCharType="begin"/>
      </w:r>
      <w:r w:rsidRPr="009E5E51">
        <w:rPr>
          <w:sz w:val="26"/>
          <w:szCs w:val="26"/>
        </w:rPr>
        <w:instrText>HYPERLINK "https://thuvienphapluat.vn/van-ban/Linh-vuc-khac/Luat-Khoa-hoc-Cong-nghe-va-Doi-moi-sang-tao-2025-so-93-2025-QH15-581164.aspx" \t "_blank"</w:instrText>
      </w:r>
      <w:r w:rsidRPr="009E5E51">
        <w:rPr>
          <w:sz w:val="26"/>
          <w:szCs w:val="26"/>
        </w:rPr>
        <w:fldChar w:fldCharType="separate"/>
      </w:r>
      <w:r w:rsidRPr="009E5E51">
        <w:rPr>
          <w:rStyle w:val="Hyperlink"/>
          <w:color w:val="auto"/>
          <w:sz w:val="26"/>
          <w:szCs w:val="26"/>
        </w:rPr>
        <w:t>Luật Khoa học, công nghệ và đổi mới sáng tạo</w:t>
      </w:r>
      <w:r w:rsidRPr="009E5E51">
        <w:rPr>
          <w:sz w:val="26"/>
          <w:szCs w:val="26"/>
        </w:rPr>
        <w:fldChar w:fldCharType="end"/>
      </w:r>
      <w:bookmarkEnd w:id="14"/>
      <w:r w:rsidRPr="009E5E51">
        <w:rPr>
          <w:sz w:val="26"/>
          <w:szCs w:val="26"/>
        </w:rPr>
        <w:t> về tài chính và đầu tư trong khoa học, công nghệ và đổi mới sáng tạo;</w:t>
      </w:r>
    </w:p>
    <w:p w14:paraId="715ED64A"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c) Có hợp đồng cho vay đã ký kết giữa tổ chức tín dụng được phép hoạt động tại Việt Nam và doanh nghiệp, tổ chức, đơn vị sự nghiệp kèm hồ sơ dự án, đề án </w:t>
      </w:r>
      <w:r w:rsidRPr="009E5E51">
        <w:rPr>
          <w:sz w:val="26"/>
          <w:szCs w:val="26"/>
          <w:lang w:val="sv-SE"/>
        </w:rPr>
        <w:t xml:space="preserve">ứng dụng </w:t>
      </w:r>
      <w:r w:rsidRPr="009E5E51">
        <w:rPr>
          <w:sz w:val="26"/>
          <w:szCs w:val="26"/>
          <w:lang w:val="sv-SE"/>
        </w:rPr>
        <w:lastRenderedPageBreak/>
        <w:t>công nghệ, chuyển giao công nghệ, đổi mới công nghệ, đổi mới sáng tạo</w:t>
      </w:r>
      <w:r w:rsidRPr="009E5E51">
        <w:rPr>
          <w:sz w:val="26"/>
          <w:szCs w:val="26"/>
        </w:rPr>
        <w:t xml:space="preserve"> được tổ chức tín dụng chấp thuận cho vay; mục đích sử dụng vốn vay để thực hiện dự án, đề án thuộc phạm vi hỗ trợ; cam kết sử dụng vốn đúng mục đích; Thời gian ký kết hơp cho vay không quá 6 tháng tính từ thời điểm xét duyệt hồ sơ;</w:t>
      </w:r>
    </w:p>
    <w:p w14:paraId="3666CD7C"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2. Nội dung hỗ trợ lãi suất vay thực hiện theo quy định tại Nghị định quy định chi tiết và hướng dẫn thi hành một số điều của </w:t>
      </w:r>
      <w:bookmarkStart w:id="15" w:name="tvpllink_gftnlsauya_4"/>
      <w:r w:rsidRPr="009E5E51">
        <w:rPr>
          <w:sz w:val="26"/>
          <w:szCs w:val="26"/>
        </w:rPr>
        <w:fldChar w:fldCharType="begin"/>
      </w:r>
      <w:r w:rsidRPr="009E5E51">
        <w:rPr>
          <w:sz w:val="26"/>
          <w:szCs w:val="26"/>
        </w:rPr>
        <w:instrText>HYPERLINK "https://thuvienphapluat.vn/van-ban/Linh-vuc-khac/Luat-Khoa-hoc-Cong-nghe-va-Doi-moi-sang-tao-2025-so-93-2025-QH15-581164.aspx" \t "_blank"</w:instrText>
      </w:r>
      <w:r w:rsidRPr="009E5E51">
        <w:rPr>
          <w:sz w:val="26"/>
          <w:szCs w:val="26"/>
        </w:rPr>
        <w:fldChar w:fldCharType="separate"/>
      </w:r>
      <w:r w:rsidRPr="009E5E51">
        <w:rPr>
          <w:rStyle w:val="Hyperlink"/>
          <w:color w:val="auto"/>
          <w:sz w:val="26"/>
          <w:szCs w:val="26"/>
        </w:rPr>
        <w:t>Luật Khoa học, công nghệ và đổi mới sáng tạo</w:t>
      </w:r>
      <w:r w:rsidRPr="009E5E51">
        <w:rPr>
          <w:sz w:val="26"/>
          <w:szCs w:val="26"/>
          <w:lang w:val="sv-SE"/>
        </w:rPr>
        <w:fldChar w:fldCharType="end"/>
      </w:r>
      <w:bookmarkEnd w:id="15"/>
      <w:r w:rsidRPr="009E5E51">
        <w:rPr>
          <w:sz w:val="26"/>
          <w:szCs w:val="26"/>
        </w:rPr>
        <w:t> về tài chính và đầu tư trong khoa học, công nghệ và đổi mới sáng tạo.</w:t>
      </w:r>
    </w:p>
    <w:p w14:paraId="20E5D17C" w14:textId="714BC073"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bookmarkStart w:id="16" w:name="dieu_21"/>
      <w:r w:rsidRPr="009E5E51">
        <w:rPr>
          <w:b/>
          <w:bCs/>
          <w:sz w:val="26"/>
          <w:szCs w:val="26"/>
        </w:rPr>
        <w:t xml:space="preserve">Điều </w:t>
      </w:r>
      <w:r w:rsidR="00A550A5" w:rsidRPr="009E5E51">
        <w:rPr>
          <w:b/>
          <w:bCs/>
          <w:sz w:val="26"/>
          <w:szCs w:val="26"/>
        </w:rPr>
        <w:t>27</w:t>
      </w:r>
      <w:r w:rsidRPr="009E5E51">
        <w:rPr>
          <w:b/>
          <w:bCs/>
          <w:sz w:val="26"/>
          <w:szCs w:val="26"/>
        </w:rPr>
        <w:t>. Thời hạn, mức hỗ trợ</w:t>
      </w:r>
      <w:bookmarkEnd w:id="16"/>
    </w:p>
    <w:p w14:paraId="2BA247CF"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1. </w:t>
      </w:r>
      <w:r w:rsidRPr="009E5E51">
        <w:rPr>
          <w:sz w:val="26"/>
          <w:szCs w:val="26"/>
          <w:lang w:val="sv-SE"/>
        </w:rPr>
        <w:t>Thời hạn hỗ trợ lãi suất vay đối với khoản vay được tính từ thời điểm Quỹ quyết định giải ngân khoản hỗ trợ lãi suất vay đầu tiên đến khi doanh nghiệp hoàn thành nghĩa vụ trả nợ với tổ chức tín dụng, nhưng không quá 05 năm và phải còn tối thiểu 12 tháng thời hạn vay tính đến thời điểm hoàn thành nghĩa vụ trả nợ với tổ chức tín dụng.</w:t>
      </w:r>
    </w:p>
    <w:p w14:paraId="0BA987CD"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2. Mức hỗ trợ lãi suất vay:</w:t>
      </w:r>
    </w:p>
    <w:p w14:paraId="01CB6E6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lang w:val="sv-SE"/>
        </w:rPr>
        <w:t>Mức hỗ trợ lãi suất vay được xác định bằng 50% lãi suất cho vay theo hợp đồng cho vay đã ký kết giữa tổ chức tín dụng và doanh nghiệp, tổ chức, đơn vị sự nghiệp, nhưng không quá 6%/năm;</w:t>
      </w:r>
    </w:p>
    <w:p w14:paraId="745768B1" w14:textId="13A4327E"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bookmarkStart w:id="17" w:name="dieu_22"/>
      <w:r w:rsidRPr="009E5E51">
        <w:rPr>
          <w:b/>
          <w:bCs/>
          <w:sz w:val="26"/>
          <w:szCs w:val="26"/>
        </w:rPr>
        <w:t xml:space="preserve">Điều </w:t>
      </w:r>
      <w:r w:rsidR="00A550A5" w:rsidRPr="009E5E51">
        <w:rPr>
          <w:b/>
          <w:bCs/>
          <w:sz w:val="26"/>
          <w:szCs w:val="26"/>
        </w:rPr>
        <w:t>28</w:t>
      </w:r>
      <w:r w:rsidRPr="009E5E51">
        <w:rPr>
          <w:b/>
          <w:bCs/>
          <w:sz w:val="26"/>
          <w:szCs w:val="26"/>
        </w:rPr>
        <w:t>. Quy trình thực hiện</w:t>
      </w:r>
      <w:bookmarkEnd w:id="17"/>
    </w:p>
    <w:p w14:paraId="58583122"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1. Quỹ lựa chọn các tổ chức tín dụng có uy tín, đủ năng lực và có các điều kiện phù hợp với yêu cầu của Quỹ để ký thỏa thuận triển khai nhiệm vụ hỗ trợ lãi suất vay, trong đó có các nội dung chính sau:</w:t>
      </w:r>
    </w:p>
    <w:p w14:paraId="4A61C63C"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Phối hợp với Quỹ trong việc tuyên truyền, phổ biến chính sách hỗ trợ lãi suất vay đối với doanh nghiệp, tổ chức, đơn vị sự nghiệp thực hiện dự án, đề án có nội dung ứng dụng, chuyển giao, đổi mới công nghệ, đổi mới sáng tạo;</w:t>
      </w:r>
    </w:p>
    <w:p w14:paraId="23FEC051"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b) Thực hiện giải ngân, theo dõi và kiểm soát tình hình sử dụng vốn vay của doanh nghiệp, tổ chức, đơn vị sự nghiệp theo quy định pháp luật về tín dụng; thông báo kịp thời cho Quỹ việc sử dụng vốn vay không đúng mục đích và phối hợp với Quỹ để xử lý theo quy định tại Nghị định này;</w:t>
      </w:r>
    </w:p>
    <w:p w14:paraId="7F24B911"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c) Mở tài khoản chuyên dùng của Quỹ tại tổ chức tín dụng để tiếp nhận kinh phí hỗ trợ lãi suất từ Quỹ.</w:t>
      </w:r>
    </w:p>
    <w:p w14:paraId="3EDCB29E"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2. Hằng năm thực hiện theo yêu cầu, kế hoạch của Quỹ, Quỹ công bố công khai trên cổng thông tin điện tử nội dung hỗ trợ, định hướng ưu tiên, mức hỗ trợ, điều kiện hỗ trợ, tiêu chí hỗ trợ.</w:t>
      </w:r>
    </w:p>
    <w:p w14:paraId="33BD318A"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3. Tiếp nhận hồ sơ đề nghị hỗ trợ lãi suất vay</w:t>
      </w:r>
    </w:p>
    <w:p w14:paraId="7C224250"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Doanh nghiệp, tổ chức, đơn vị sự nghiệp nộp hồ sơ đề nghị hỗ trợ lãi suất vay </w:t>
      </w:r>
      <w:r w:rsidRPr="009E5E51">
        <w:rPr>
          <w:rStyle w:val="Strong"/>
          <w:b w:val="0"/>
          <w:sz w:val="26"/>
          <w:szCs w:val="26"/>
          <w:lang w:val="sv-SE"/>
        </w:rPr>
        <w:t>cho Sở Khoa học và Công nghệ thông qua hệ thống dịch vụ công trực tuyến, trực tiếp hoặc qua đường bưu điện</w:t>
      </w:r>
      <w:r w:rsidRPr="009E5E51">
        <w:rPr>
          <w:sz w:val="26"/>
          <w:szCs w:val="26"/>
        </w:rPr>
        <w:t xml:space="preserve"> bao gồm:</w:t>
      </w:r>
    </w:p>
    <w:p w14:paraId="4956E655" w14:textId="34A805FF"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Đề nghị hỗ trợ lãi suất vay;</w:t>
      </w:r>
    </w:p>
    <w:p w14:paraId="25CF1AAE" w14:textId="1DCD176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b) Thuyết minh nội dung đề nghị hỗ trợ lãi suất vay, trong đó phải cung cấp đầy đủ thông tin để xác định rõ các nội dung ứng dụng công nghệ, chuyển giao công nghệ, đổi mới công nghệ, đổi mới sáng tạo của dự án, đề án;</w:t>
      </w:r>
    </w:p>
    <w:p w14:paraId="153F49D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c) Hợp đồng cho vay đã ký kết giữa tổ chức tín dụng và doanh nghiệp, tổ chức, </w:t>
      </w:r>
      <w:r w:rsidRPr="009E5E51">
        <w:rPr>
          <w:sz w:val="26"/>
          <w:szCs w:val="26"/>
        </w:rPr>
        <w:lastRenderedPageBreak/>
        <w:t>đơn vị sự nghiệp kèm hồ sơ dự án, đề án được tổ chức tín dụng chấp thuận cho vay;</w:t>
      </w:r>
    </w:p>
    <w:p w14:paraId="3800CBFF" w14:textId="75084DD2"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d) Văn bản cam kết cung cấp thông tin và thực hiện dự án, đề án.</w:t>
      </w:r>
    </w:p>
    <w:p w14:paraId="119EB807"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4. Trong thời hạn 07 ngày kể từ ngày tiếp nhận hồ sơ, Sở Khoa học và Công nghệ kiểm tra tính đầy đủ, hợp lệ và thông báo bằng văn bản hoặc trên Cổng thông tin điện tử đối với các hồ sơ hợp lệ hoặc không hợp lệ. Trường hợp cần thiết, Quỹ tiến hành khảo sát thực tế nhằm xác minh thông tin trong hồ sơ để xem xét, quyết định.</w:t>
      </w:r>
    </w:p>
    <w:p w14:paraId="1106957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Trường hợp hồ sơ chưa đầy đủ hoặc chưa hợp lệ, Quỹ thông báo một lần bằng văn bản để tổ chức, doanh nghiệp hoàn thiện hồ sơ trong thời hạn 30 ngày. Quá thời hạn trên mà </w:t>
      </w:r>
      <w:r w:rsidRPr="009E5E51">
        <w:rPr>
          <w:iCs/>
          <w:sz w:val="26"/>
          <w:szCs w:val="26"/>
          <w:lang w:val="sv-SE"/>
        </w:rPr>
        <w:t>doanh nghiệp, tổ chức, đơn vị sự nghiệp</w:t>
      </w:r>
      <w:r w:rsidRPr="009E5E51">
        <w:rPr>
          <w:sz w:val="26"/>
          <w:szCs w:val="26"/>
        </w:rPr>
        <w:t xml:space="preserve"> không nộp hồ sơ hoàn thiện thì Sở Khoa học và Công nghệ thông báo cho doanh nghiệp, tổ chức về việc từ chối hỗ trợ.</w:t>
      </w:r>
    </w:p>
    <w:p w14:paraId="44A10DE3"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5. </w:t>
      </w:r>
      <w:r w:rsidRPr="009E5E51">
        <w:rPr>
          <w:sz w:val="26"/>
          <w:szCs w:val="26"/>
          <w:lang w:val="sv-SE"/>
        </w:rPr>
        <w:t xml:space="preserve">Trong thời hạn </w:t>
      </w:r>
      <w:r w:rsidRPr="009E5E51">
        <w:rPr>
          <w:sz w:val="26"/>
          <w:szCs w:val="26"/>
        </w:rPr>
        <w:t>tối đa 20</w:t>
      </w:r>
      <w:r w:rsidRPr="009E5E51">
        <w:rPr>
          <w:sz w:val="26"/>
          <w:szCs w:val="26"/>
          <w:lang w:val="sv-SE"/>
        </w:rPr>
        <w:t xml:space="preserve"> ngày</w:t>
      </w:r>
      <w:r w:rsidRPr="009E5E51">
        <w:rPr>
          <w:sz w:val="26"/>
          <w:szCs w:val="26"/>
          <w:lang w:val="vi-VN"/>
        </w:rPr>
        <w:t xml:space="preserve"> làm việc</w:t>
      </w:r>
      <w:r w:rsidRPr="009E5E51">
        <w:rPr>
          <w:sz w:val="26"/>
          <w:szCs w:val="26"/>
          <w:lang w:val="sv-SE"/>
        </w:rPr>
        <w:t xml:space="preserve"> kể </w:t>
      </w:r>
      <w:r w:rsidRPr="009E5E51">
        <w:rPr>
          <w:sz w:val="26"/>
          <w:szCs w:val="26"/>
        </w:rPr>
        <w:t>từ</w:t>
      </w:r>
      <w:r w:rsidRPr="009E5E51">
        <w:rPr>
          <w:sz w:val="26"/>
          <w:szCs w:val="26"/>
          <w:lang w:val="sv-SE"/>
        </w:rPr>
        <w:t xml:space="preserve"> ngày tiếp nhận hồ sơ</w:t>
      </w:r>
      <w:r w:rsidRPr="009E5E51">
        <w:rPr>
          <w:sz w:val="26"/>
          <w:szCs w:val="26"/>
          <w:lang w:val="vi-VN"/>
        </w:rPr>
        <w:t xml:space="preserve"> </w:t>
      </w:r>
      <w:r w:rsidRPr="009E5E51">
        <w:rPr>
          <w:sz w:val="26"/>
          <w:szCs w:val="26"/>
          <w:lang w:val="sv-SE"/>
        </w:rPr>
        <w:t xml:space="preserve">hợp lệ, </w:t>
      </w:r>
      <w:r w:rsidRPr="009E5E51">
        <w:rPr>
          <w:sz w:val="26"/>
          <w:szCs w:val="26"/>
        </w:rPr>
        <w:t>Sở Khoa học và Công nghệ</w:t>
      </w:r>
      <w:r w:rsidRPr="009E5E51">
        <w:rPr>
          <w:sz w:val="26"/>
          <w:szCs w:val="26"/>
          <w:lang w:val="sv-SE"/>
        </w:rPr>
        <w:t xml:space="preserve"> thực hiện việc xem xét, thẩm định hồ sơ đủ điều kiện hoặc không đủ điều kiện nhận hỗ trợ của Thành phố. </w:t>
      </w:r>
      <w:r w:rsidRPr="009E5E51">
        <w:rPr>
          <w:sz w:val="26"/>
          <w:szCs w:val="26"/>
        </w:rPr>
        <w:t>Việc thẩm định hồ sơ đề nghị hỗ trợ được thực hiện theo một trong các hình thức: Tự tổ chức thẩm định, đánh giá hồ sơ; Thành lập Hội đồng tư vấn thẩm định hồ sơ; Thuê chuyên gia tư vấn độc lập; Thuê tổ chức tư vấn độc lập.</w:t>
      </w:r>
    </w:p>
    <w:p w14:paraId="719E8984"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6. Trong quá trình </w:t>
      </w:r>
      <w:r w:rsidRPr="009E5E51">
        <w:rPr>
          <w:sz w:val="26"/>
          <w:szCs w:val="26"/>
          <w:lang w:val="sv-SE"/>
        </w:rPr>
        <w:t>thẩm định, đánh giá hồ sơ, t</w:t>
      </w:r>
      <w:r w:rsidRPr="009E5E51">
        <w:rPr>
          <w:sz w:val="26"/>
          <w:szCs w:val="26"/>
        </w:rPr>
        <w:t xml:space="preserve">rường hợp hồ sơ cần bổ sung, làm rõ hoặc giải trình, Sở Khoa học và Công nghệ yêu cầu </w:t>
      </w:r>
      <w:r w:rsidRPr="009E5E51">
        <w:rPr>
          <w:iCs/>
          <w:sz w:val="26"/>
          <w:szCs w:val="26"/>
          <w:lang w:val="sv-SE"/>
        </w:rPr>
        <w:t>doanh nghiệp, tổ chức, đơn vị sự nghiệp</w:t>
      </w:r>
      <w:r w:rsidRPr="009E5E51">
        <w:rPr>
          <w:sz w:val="26"/>
          <w:szCs w:val="26"/>
        </w:rPr>
        <w:t xml:space="preserve"> bổ sung, giải trình nội dung đề xuất và các hồ sơ có liên quan trong thời hạn 30 ngày. Khi nhận được yêu cầu bổ sung, giải trình nội dung đề xuất, </w:t>
      </w:r>
      <w:r w:rsidRPr="009E5E51">
        <w:rPr>
          <w:iCs/>
          <w:sz w:val="26"/>
          <w:szCs w:val="26"/>
          <w:lang w:val="sv-SE"/>
        </w:rPr>
        <w:t>doanh nghiệp, tổ chức, đơn vị sự nghiệp</w:t>
      </w:r>
      <w:r w:rsidRPr="009E5E51">
        <w:rPr>
          <w:sz w:val="26"/>
          <w:szCs w:val="26"/>
        </w:rPr>
        <w:t xml:space="preserve"> đề nghị hỗ trợ có trách nhiệm hoàn thiện, bổ sung hồ sơ theo yêu cầu. Trường hợp hồ sơ không đủ điều kiện theo ý kiến thẩm định hoặc không được bổ sung, hoàn thiện theo yêu cầu, Sở Khoa học và Công nghệ thông báo cho doanh nghiệp, tổ chức về việc từ chối hỗ trợ.</w:t>
      </w:r>
    </w:p>
    <w:p w14:paraId="6A0E74CD"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7. Trình Ủy ban nhân dân Thành phố phê duyệt kết quả hỗ trợ và thông báo công khai kết quả:</w:t>
      </w:r>
    </w:p>
    <w:p w14:paraId="47A3D362"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a) Trong thời hạn 07 ngày làm việc kể từ ngày có kết quả tư vấn thẩm định tại khoản 5 Điều này và hồ sơ hoàn thiện, bổ sung của </w:t>
      </w:r>
      <w:r w:rsidRPr="009E5E51">
        <w:rPr>
          <w:iCs/>
          <w:sz w:val="26"/>
          <w:szCs w:val="26"/>
          <w:lang w:val="sv-SE"/>
        </w:rPr>
        <w:t>doanh nghiệp, tổ chức, đơn vị sự nghiệp đề nghị hỗ trợ</w:t>
      </w:r>
      <w:r w:rsidRPr="009E5E51">
        <w:rPr>
          <w:sz w:val="26"/>
          <w:szCs w:val="26"/>
        </w:rPr>
        <w:t xml:space="preserve"> </w:t>
      </w:r>
      <w:r w:rsidRPr="009E5E51">
        <w:rPr>
          <w:i/>
          <w:iCs/>
          <w:sz w:val="26"/>
          <w:szCs w:val="26"/>
        </w:rPr>
        <w:t>(nếu có)</w:t>
      </w:r>
      <w:r w:rsidRPr="009E5E51">
        <w:rPr>
          <w:sz w:val="26"/>
          <w:szCs w:val="26"/>
        </w:rPr>
        <w:t xml:space="preserve">, Sở Khoa học và Công nghệ tổng hợp kết quả, trình Ủy ban nhân dân Thành phố xem xét, quyết định phê duyệt hỗ trợ. </w:t>
      </w:r>
    </w:p>
    <w:p w14:paraId="72F13A8E"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b) Hồ sơ trình phê duyệt gồm: Tờ trình, Dự thảo Quyết định phê duyệt hỗ trợ; Quyết định thành lập hội đồng tư vấn thẩm định hồ sơ đề nghị hỗ trợ; Biên bản họp hội đồng tư vấn thẩm định </w:t>
      </w:r>
      <w:r w:rsidRPr="009E5E51">
        <w:rPr>
          <w:sz w:val="26"/>
          <w:szCs w:val="26"/>
          <w:lang w:val="sv-SE"/>
        </w:rPr>
        <w:t>hồ sơ đề nghị hỗ trợ;</w:t>
      </w:r>
      <w:r w:rsidRPr="009E5E51">
        <w:rPr>
          <w:sz w:val="26"/>
          <w:szCs w:val="26"/>
        </w:rPr>
        <w:t xml:space="preserve"> Tài liệu liên quan khác (nếu có).</w:t>
      </w:r>
    </w:p>
    <w:p w14:paraId="2B603F44"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c) Trong thời hạn 07 ngày làm việc, Ủy ban nhân dân Thành phố xem xét, quyết định phê duyệt hỗ trợ và giao Quỹ Phát triển khoa học, công nghệ và đổi mới sáng tạo thành phố Hà Nội ký kết hợp đồng hỗ trợ. </w:t>
      </w:r>
    </w:p>
    <w:p w14:paraId="791FA10C"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d) Kết quả về quyết định hỗ trợ được công bố công khai trên </w:t>
      </w:r>
      <w:r w:rsidRPr="009E5E51">
        <w:rPr>
          <w:sz w:val="26"/>
          <w:szCs w:val="26"/>
          <w:lang w:val="vi-VN"/>
        </w:rPr>
        <w:t>Cổng Thông tin điện tử Thành phố</w:t>
      </w:r>
      <w:r w:rsidRPr="009E5E51">
        <w:rPr>
          <w:sz w:val="26"/>
          <w:szCs w:val="26"/>
        </w:rPr>
        <w:t>.</w:t>
      </w:r>
    </w:p>
    <w:p w14:paraId="4D724EA8"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8. Ký kết hợp đồng hỗ trợ với </w:t>
      </w:r>
      <w:r w:rsidRPr="009E5E51">
        <w:rPr>
          <w:iCs/>
          <w:sz w:val="26"/>
          <w:szCs w:val="26"/>
          <w:lang w:val="sv-SE"/>
        </w:rPr>
        <w:t>doanh nghiệp, tổ chức, đơn vị sự nghiệp đề nghị hỗ trợ:</w:t>
      </w:r>
    </w:p>
    <w:p w14:paraId="35406244"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a) Trong thời hạn 10 ngày làm việc kể từ ngày có quyết định phê duyệt hỗ trợ của Ủy ban nhân dân Thành phố, Quỹ ký hợp đồng hỗ trợ với </w:t>
      </w:r>
      <w:r w:rsidRPr="009E5E51">
        <w:rPr>
          <w:iCs/>
          <w:sz w:val="26"/>
          <w:szCs w:val="26"/>
          <w:lang w:val="sv-SE"/>
        </w:rPr>
        <w:t>doanh nghiệp, tổ chức, đơn vị sự nghiệp đề nghị hỗ trợ</w:t>
      </w:r>
      <w:r w:rsidRPr="009E5E51">
        <w:rPr>
          <w:sz w:val="26"/>
          <w:szCs w:val="26"/>
        </w:rPr>
        <w:t xml:space="preserve">. Hợp đồng được ký kết dưới hình thức bản giấy hoặc hợp đồng </w:t>
      </w:r>
      <w:r w:rsidRPr="009E5E51">
        <w:rPr>
          <w:sz w:val="26"/>
          <w:szCs w:val="26"/>
        </w:rPr>
        <w:lastRenderedPageBreak/>
        <w:t>điện tử theo quy định của </w:t>
      </w:r>
      <w:hyperlink r:id="rId12" w:tgtFrame="_blank" w:tooltip="Bộ luật Dân sự" w:history="1">
        <w:r w:rsidRPr="009E5E51">
          <w:rPr>
            <w:rStyle w:val="Hyperlink"/>
            <w:color w:val="auto"/>
            <w:sz w:val="26"/>
            <w:szCs w:val="26"/>
          </w:rPr>
          <w:t>Bộ luật Dân sự</w:t>
        </w:r>
      </w:hyperlink>
      <w:r w:rsidRPr="009E5E51">
        <w:rPr>
          <w:sz w:val="26"/>
          <w:szCs w:val="26"/>
        </w:rPr>
        <w:t> và </w:t>
      </w:r>
      <w:hyperlink r:id="rId13" w:tgtFrame="_blank" w:tooltip="Luật Giao dịch điện tử" w:history="1">
        <w:r w:rsidRPr="009E5E51">
          <w:rPr>
            <w:rStyle w:val="Hyperlink"/>
            <w:color w:val="auto"/>
            <w:sz w:val="26"/>
            <w:szCs w:val="26"/>
          </w:rPr>
          <w:t>Luật Giao dịch điện tử</w:t>
        </w:r>
      </w:hyperlink>
      <w:r w:rsidRPr="009E5E51">
        <w:rPr>
          <w:sz w:val="26"/>
          <w:szCs w:val="26"/>
        </w:rPr>
        <w:t>;</w:t>
      </w:r>
    </w:p>
    <w:p w14:paraId="02069F60"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b) Hồ sơ ký hợp đồng hỗ trợ lãi suất bao gồm:</w:t>
      </w:r>
    </w:p>
    <w:p w14:paraId="531CE317"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Quyết định phê duyệt hỗ trợ lãi suất vay và hồ sơ kèm theo;</w:t>
      </w:r>
    </w:p>
    <w:p w14:paraId="1640D28F"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Dự thảo Hợp đồng đã được các bên thống nhất.</w:t>
      </w:r>
    </w:p>
    <w:p w14:paraId="4FDA8354"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c) Hợp đồng hỗ trợ:</w:t>
      </w:r>
    </w:p>
    <w:p w14:paraId="0CECFD05"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 Nội dung chính của hợp đồng gồm: Thông tin các bên ký hợp đồng gồm Quỹ, tổ chức tín dụng và doanh nghiệp; Nội dung hỗ trợ, kết quả của việc hỗ trợ, số vốn vay được hỗ trợ; Mức lãi suất hỗ trợ; Thời gian thực hiện hỗ trợ; Phương thức giải ngân và thanh toán; Quyền và nghĩa vụ các bên; Điều chỉnh hợp đồng; Chấm dứt hợp đồng; Giám sát và xử lý vi phạm; Cam kết chung; Điều khoản thi hành. </w:t>
      </w:r>
    </w:p>
    <w:p w14:paraId="7AB35193"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Thời gian thực hiện hợp đồng hỗ trợ là thời gian từ ngày hợp đồng hỗ trợ được ký kết đến hết 01 năm kể từ doanh nghiệp, tổ chức, đơn vị sự nghiệp hoàn thành việc nghiệm thu, quyết toán, thanh lý hợp đồng chuyển giao công nghệ.</w:t>
      </w:r>
    </w:p>
    <w:p w14:paraId="4C4D6D6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c) Thời gian tính từ lúc ký hợp đồng hỗ trợ đến lúc </w:t>
      </w:r>
      <w:r w:rsidRPr="009E5E51">
        <w:rPr>
          <w:iCs/>
          <w:sz w:val="26"/>
          <w:szCs w:val="26"/>
          <w:lang w:val="sv-SE"/>
        </w:rPr>
        <w:t>doanh nghiệp, tổ chức, đơn vị sự nghiệp</w:t>
      </w:r>
      <w:r w:rsidRPr="009E5E51">
        <w:rPr>
          <w:sz w:val="26"/>
          <w:szCs w:val="26"/>
        </w:rPr>
        <w:t xml:space="preserve"> đề nghị hỗ trợ hoàn tất nghiệm thu, quyết toán kinh phí dự án, đề án phát triển khoa học, công nghệ, đổi mới sáng tạo quá thời hạn 02 năm thì Quỹ xem xét chấm dứt hợp đồng hỗ trợ.</w:t>
      </w:r>
    </w:p>
    <w:p w14:paraId="516B3C78"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9. Quỹ thực hiện việc kiểm tra, giám sát định kỳ và đột xuất, nghiệm thu kết quả thực hiện với nội dung hỗ trợ. </w:t>
      </w:r>
    </w:p>
    <w:p w14:paraId="6832F10D"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10. Quỹ thực hiện giải ngân hỗ trợ lãi suất:</w:t>
      </w:r>
    </w:p>
    <w:p w14:paraId="05566B06"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Quỹ chi trả trực tiếp số tiền hỗ trợ lãi suất vào tài khoản chuyên dùng tại tổ chức tín dụng, theo kỳ hạn trả nợ lãi suất đã được cam kết giữa tổ chức tín dụng và doanh nghiệp, dựa trên thông báo thu nợ của tổ chức tín dụng, sau khi doanh nghiệp đã thực hiện nghĩa vụ trả nợ với tổ chức tín dụng;</w:t>
      </w:r>
    </w:p>
    <w:p w14:paraId="5F547CDA"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b) Hồ sơ giải ngân gồm: Hợp đồng hỗ trợ lãi suất vay, hợp đồng tín dụng, khế ước nhận nợ, thông báo thu nợ của ngân hàng, minh chứng về việc doanh nghiệp đã thực hiện nghĩa vụ trả nợ với tổ chức tín dụng, các chứng từ liên quan và các tài liệu khác theo yêu cầu của Quỹ.</w:t>
      </w:r>
    </w:p>
    <w:p w14:paraId="47468F76" w14:textId="3FA3AF0F" w:rsidR="007954D7" w:rsidRPr="009E5E51" w:rsidRDefault="007954D7" w:rsidP="00C24645">
      <w:pPr>
        <w:pStyle w:val="NormalWeb"/>
        <w:widowControl w:val="0"/>
        <w:spacing w:before="120" w:beforeAutospacing="0" w:after="120" w:afterAutospacing="0"/>
        <w:ind w:firstLine="567"/>
        <w:jc w:val="both"/>
        <w:textAlignment w:val="baseline"/>
        <w:rPr>
          <w:b/>
          <w:bCs/>
          <w:sz w:val="26"/>
          <w:szCs w:val="26"/>
        </w:rPr>
      </w:pPr>
      <w:r w:rsidRPr="009E5E51">
        <w:rPr>
          <w:b/>
          <w:bCs/>
          <w:sz w:val="26"/>
          <w:szCs w:val="26"/>
        </w:rPr>
        <w:t xml:space="preserve">Điều </w:t>
      </w:r>
      <w:r w:rsidR="00A550A5" w:rsidRPr="009E5E51">
        <w:rPr>
          <w:b/>
          <w:bCs/>
          <w:sz w:val="26"/>
          <w:szCs w:val="26"/>
        </w:rPr>
        <w:t>29</w:t>
      </w:r>
      <w:r w:rsidRPr="009E5E51">
        <w:rPr>
          <w:b/>
          <w:bCs/>
          <w:sz w:val="26"/>
          <w:szCs w:val="26"/>
        </w:rPr>
        <w:t>. Tư vấn thẩm định hồ sơ đề nghị hỗ trợ</w:t>
      </w:r>
    </w:p>
    <w:p w14:paraId="78FA7AA7" w14:textId="77777777" w:rsidR="007954D7" w:rsidRPr="009E5E51" w:rsidRDefault="007954D7" w:rsidP="00C24645">
      <w:pPr>
        <w:widowControl w:val="0"/>
        <w:spacing w:before="120" w:after="120"/>
        <w:ind w:firstLine="567"/>
        <w:jc w:val="both"/>
        <w:rPr>
          <w:sz w:val="26"/>
          <w:szCs w:val="26"/>
        </w:rPr>
      </w:pPr>
      <w:r w:rsidRPr="009E5E51">
        <w:rPr>
          <w:sz w:val="26"/>
          <w:szCs w:val="26"/>
        </w:rPr>
        <w:t>1. Hồ sơ xin ý kiến thẩm định gồm:</w:t>
      </w:r>
    </w:p>
    <w:p w14:paraId="3C40623D" w14:textId="77777777" w:rsidR="007954D7" w:rsidRPr="009E5E51" w:rsidRDefault="007954D7" w:rsidP="00C24645">
      <w:pPr>
        <w:widowControl w:val="0"/>
        <w:spacing w:before="120" w:after="120"/>
        <w:ind w:firstLine="567"/>
        <w:jc w:val="both"/>
        <w:rPr>
          <w:sz w:val="26"/>
          <w:szCs w:val="26"/>
        </w:rPr>
      </w:pPr>
      <w:r w:rsidRPr="009E5E51">
        <w:rPr>
          <w:sz w:val="26"/>
          <w:szCs w:val="26"/>
        </w:rPr>
        <w:t>- Quyết định thành lập Hội đồng tư vấn thẩm định hồ sơ;</w:t>
      </w:r>
    </w:p>
    <w:p w14:paraId="0D058485" w14:textId="5D467614" w:rsidR="007954D7" w:rsidRPr="009E5E51" w:rsidRDefault="007954D7" w:rsidP="00C24645">
      <w:pPr>
        <w:widowControl w:val="0"/>
        <w:spacing w:before="120" w:after="120"/>
        <w:ind w:firstLine="567"/>
        <w:jc w:val="both"/>
        <w:rPr>
          <w:sz w:val="26"/>
          <w:szCs w:val="26"/>
        </w:rPr>
      </w:pPr>
      <w:r w:rsidRPr="009E5E51">
        <w:rPr>
          <w:sz w:val="26"/>
          <w:szCs w:val="26"/>
        </w:rPr>
        <w:t xml:space="preserve">- Bản sao bộ hồ sơ quy định tại Khoản 3 Điều </w:t>
      </w:r>
      <w:r w:rsidR="000654E2" w:rsidRPr="009E5E51">
        <w:rPr>
          <w:sz w:val="26"/>
          <w:szCs w:val="26"/>
        </w:rPr>
        <w:t>28</w:t>
      </w:r>
      <w:r w:rsidR="00E75C3D" w:rsidRPr="009E5E51">
        <w:rPr>
          <w:sz w:val="26"/>
          <w:szCs w:val="26"/>
        </w:rPr>
        <w:t xml:space="preserve"> </w:t>
      </w:r>
      <w:r w:rsidR="000654E2" w:rsidRPr="009E5E51">
        <w:rPr>
          <w:sz w:val="26"/>
          <w:szCs w:val="26"/>
        </w:rPr>
        <w:t>Quy chế</w:t>
      </w:r>
      <w:r w:rsidR="00E75C3D" w:rsidRPr="009E5E51">
        <w:rPr>
          <w:sz w:val="26"/>
          <w:szCs w:val="26"/>
        </w:rPr>
        <w:t xml:space="preserve"> này</w:t>
      </w:r>
      <w:r w:rsidRPr="009E5E51">
        <w:rPr>
          <w:sz w:val="26"/>
          <w:szCs w:val="26"/>
        </w:rPr>
        <w:t>;</w:t>
      </w:r>
    </w:p>
    <w:p w14:paraId="27B9AB4C" w14:textId="77777777" w:rsidR="007954D7" w:rsidRPr="009E5E51" w:rsidRDefault="007954D7" w:rsidP="00C24645">
      <w:pPr>
        <w:widowControl w:val="0"/>
        <w:spacing w:before="120" w:after="120"/>
        <w:ind w:firstLine="567"/>
        <w:jc w:val="both"/>
        <w:rPr>
          <w:sz w:val="26"/>
          <w:szCs w:val="26"/>
        </w:rPr>
      </w:pPr>
      <w:r w:rsidRPr="009E5E51">
        <w:rPr>
          <w:sz w:val="26"/>
          <w:szCs w:val="26"/>
        </w:rPr>
        <w:t>- Phiếu đánh giá của thành viên hội đồng;</w:t>
      </w:r>
    </w:p>
    <w:p w14:paraId="18ED594E" w14:textId="77777777" w:rsidR="007954D7" w:rsidRPr="009E5E51" w:rsidRDefault="007954D7" w:rsidP="00C24645">
      <w:pPr>
        <w:widowControl w:val="0"/>
        <w:spacing w:before="120" w:after="120"/>
        <w:ind w:firstLine="567"/>
        <w:jc w:val="both"/>
        <w:rPr>
          <w:sz w:val="26"/>
          <w:szCs w:val="26"/>
        </w:rPr>
      </w:pPr>
      <w:r w:rsidRPr="009E5E51">
        <w:rPr>
          <w:sz w:val="26"/>
          <w:szCs w:val="26"/>
        </w:rPr>
        <w:t>- Các tài liệu liên quan khác (nếu có).</w:t>
      </w:r>
    </w:p>
    <w:p w14:paraId="6487BEE1"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2. Sở Khoa học và Công nghệ thực hiện việc thẩm định hồ sơ đề nghị hỗ trợ theo một trong các hình thức: Tự tổ chức thẩm định, đánh giá hồ sơ; Thành lập Hội đồng tư vấn thẩm định hồ sơ; Thuê chuyên gia tư vấn độc lập; Thuê tổ chức tư vấn độc lập.</w:t>
      </w:r>
    </w:p>
    <w:p w14:paraId="46B2AAC2"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3. Đối với hình thức tự tổ chức thẩm định hồ sơ, Sở Khoa học và Công nghệ sử dụng bộ máy, nhân lực, nguồn lực của mình để thực hiện đánh giá hồ sơ đề nghị hỗ trợ.</w:t>
      </w:r>
    </w:p>
    <w:p w14:paraId="4F4DB954"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4. Đối với hình thức thành lập Hội đồng tư vấn thẩm định hồ sơ, tổ chức và hoạt </w:t>
      </w:r>
      <w:r w:rsidRPr="009E5E51">
        <w:rPr>
          <w:sz w:val="26"/>
          <w:szCs w:val="26"/>
        </w:rPr>
        <w:lastRenderedPageBreak/>
        <w:t>động của Hội đồng như sau:</w:t>
      </w:r>
    </w:p>
    <w:p w14:paraId="73CBB815"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Sở Khoa học và Công nghệ thành lập Hội đồng, số lượng thành viên hội đồng là số lẻ và tối thiểu 07 thành viên, bao gồm 01 Chủ tịch, 01 Phó Chủ tịch, 02 Ủy viên phản biện, các ủy viên hội đồng và thư ký. Hội đồng có thể họp theo một trong các phương thức sau: Họp trực tiếp, họp trực tuyến hoặc họp trực tiếp kết hợp trực tuyến;</w:t>
      </w:r>
    </w:p>
    <w:p w14:paraId="69620566"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bCs/>
          <w:iCs/>
          <w:sz w:val="26"/>
          <w:szCs w:val="26"/>
          <w:lang w:val="sv-SE"/>
        </w:rPr>
        <w:t xml:space="preserve">Thành viên Hội đồng tư vấn bao gồm các chuyên gia, nhà khoa học, doanh nhân, đại diện Sở Khoa học và Công nghệ, Quỹ </w:t>
      </w:r>
      <w:r w:rsidRPr="009E5E51">
        <w:rPr>
          <w:rStyle w:val="Strong"/>
          <w:b w:val="0"/>
          <w:sz w:val="26"/>
          <w:szCs w:val="26"/>
        </w:rPr>
        <w:t>Phát triển khoa học, công nghệ và đổi mới sáng tạo của thành phố Hà Nội</w:t>
      </w:r>
      <w:r w:rsidRPr="009E5E51">
        <w:rPr>
          <w:bCs/>
          <w:iCs/>
          <w:sz w:val="26"/>
          <w:szCs w:val="26"/>
          <w:lang w:val="sv-SE"/>
        </w:rPr>
        <w:t xml:space="preserve"> và các cơ quan quản lý có liên quan;</w:t>
      </w:r>
    </w:p>
    <w:p w14:paraId="7075F8FC"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Thành viên Hội đồng do Sở Khoa học và Công nghệ lựa chọn đáp ứng các quy định sau: được lựa chọn theo nguyên tắc bảo đảm tính độc lập, khách quan; phù hợp về năng lực, chuyên môn, hoặc có kinh nghiệm phù hợp với lĩnh vực công nghệ sử dụng trong dự án, đề án phát triển khoa học, công nghệ, đổi mới sáng tạo; không có xung đột lợi ích trong quá trình tham gia hoạt động của Hội đồng; không đồng thời là cá nhân, đại diện doanh nghiệp, tổ chức khoa học và công nghệ đề xuất hỗ trợ.</w:t>
      </w:r>
    </w:p>
    <w:p w14:paraId="78DDE111" w14:textId="77777777" w:rsidR="007954D7" w:rsidRPr="009E5E51" w:rsidRDefault="007954D7" w:rsidP="00C24645">
      <w:pPr>
        <w:widowControl w:val="0"/>
        <w:spacing w:before="120" w:after="120"/>
        <w:ind w:firstLine="567"/>
        <w:jc w:val="both"/>
        <w:rPr>
          <w:sz w:val="26"/>
          <w:szCs w:val="26"/>
        </w:rPr>
      </w:pPr>
      <w:r w:rsidRPr="009E5E51">
        <w:rPr>
          <w:sz w:val="26"/>
          <w:szCs w:val="26"/>
        </w:rPr>
        <w:t>b) Tài liệu họp Hội đồng quy định tại khoản 1 Điều này được gửi tới các thành viên hội đồng ít nhất 05 ngày trước ngày họp hội đồng.</w:t>
      </w:r>
    </w:p>
    <w:p w14:paraId="73103D63" w14:textId="77777777" w:rsidR="007954D7" w:rsidRPr="009E5E51" w:rsidRDefault="007954D7" w:rsidP="00C24645">
      <w:pPr>
        <w:widowControl w:val="0"/>
        <w:spacing w:before="120" w:after="120"/>
        <w:ind w:firstLine="567"/>
        <w:jc w:val="both"/>
        <w:rPr>
          <w:sz w:val="26"/>
          <w:szCs w:val="26"/>
        </w:rPr>
      </w:pPr>
      <w:r w:rsidRPr="009E5E51">
        <w:rPr>
          <w:sz w:val="26"/>
          <w:szCs w:val="26"/>
        </w:rPr>
        <w:t>c) Nguyên tắc làm việc của hội đồng:</w:t>
      </w:r>
    </w:p>
    <w:p w14:paraId="510FF4AD"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Phiên họp của Hội đồng phải có mặt ít nhất ba phần tư (3/4) số thành viên của Hội đồng, trong đó phải có Chủ tịch hoặc Phó Chủ tịch, có đủ 02 bài nhận xét phản biện và bảo đảm tối thiểu 01 Ủy viên phản biện có mặt;</w:t>
      </w:r>
    </w:p>
    <w:p w14:paraId="6C2A787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Hoạt động theo nguyên tắc tập trung dân chủ, đánh giá một cách trung thực, khách quan và công bằng; chịu trách nhiệm cá nhân về kết quả đánh giá của mình và trách nhiệm tập thể về kết luận chung của Hội đồng;</w:t>
      </w:r>
    </w:p>
    <w:p w14:paraId="345C9BD0" w14:textId="62C83BF1"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 Các thành viên Hội đồng tiến hành đánh giá hồ sơ đề nghị hỗ trợ bằng Phiếu đánh giá theo các điều kiện, tiêu chí quy định tại Điều </w:t>
      </w:r>
      <w:r w:rsidR="000654E2" w:rsidRPr="009E5E51">
        <w:rPr>
          <w:sz w:val="26"/>
          <w:szCs w:val="26"/>
        </w:rPr>
        <w:t>26</w:t>
      </w:r>
      <w:r w:rsidRPr="009E5E51">
        <w:rPr>
          <w:sz w:val="26"/>
          <w:szCs w:val="26"/>
        </w:rPr>
        <w:t xml:space="preserve"> </w:t>
      </w:r>
      <w:r w:rsidR="000654E2" w:rsidRPr="009E5E51">
        <w:rPr>
          <w:sz w:val="26"/>
          <w:szCs w:val="26"/>
        </w:rPr>
        <w:t>Quy chế</w:t>
      </w:r>
      <w:r w:rsidRPr="009E5E51">
        <w:rPr>
          <w:sz w:val="26"/>
          <w:szCs w:val="26"/>
        </w:rPr>
        <w:t xml:space="preserve"> này. Các nội dung đề nghị hỗ trợ được thông qua khi trên ba phần tư (3/4) số thành viên của hội đồng có mặt “Đồng ý” bằng hình thức biểu quyết trực tiếp hoặc bỏ phiếu kín và được thể hiện bằng biên bản họp;</w:t>
      </w:r>
    </w:p>
    <w:p w14:paraId="5FD25D17"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Các thành viên hội đồng, thư ký hành chính có trách nhiệm giữ bí mật về các thông tin liên quan đến quá trình đánh giá và kết quả đánh giá hồ sơ đề xuất hỗ trợ.</w:t>
      </w:r>
    </w:p>
    <w:p w14:paraId="244A3617"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d) Thư ký Hội đồng tổng hợp và công khai kết quả biểu quyết của Hội đồng tại buổi họp, lập Biên bản họp trong đó kết luận về tổng kinh phí hỗ trợ, thời gian hỗ trợ và các nội dung liên quan khác (nếu có). Biên bản họp ghi rõ ý kiến của từng thành viên và kết luận chung về việc đồng ý hoặc không đồng ý hỗ trợ kèm lý do;</w:t>
      </w:r>
    </w:p>
    <w:p w14:paraId="6AB2B121" w14:textId="77777777" w:rsidR="007954D7" w:rsidRPr="009E5E51" w:rsidRDefault="007954D7" w:rsidP="00C24645">
      <w:pPr>
        <w:pStyle w:val="NormalWeb"/>
        <w:widowControl w:val="0"/>
        <w:spacing w:before="120" w:beforeAutospacing="0" w:after="120" w:afterAutospacing="0"/>
        <w:ind w:firstLine="567"/>
        <w:jc w:val="both"/>
        <w:textAlignment w:val="baseline"/>
        <w:rPr>
          <w:spacing w:val="-6"/>
          <w:sz w:val="26"/>
          <w:szCs w:val="26"/>
        </w:rPr>
      </w:pPr>
      <w:r w:rsidRPr="009E5E51">
        <w:rPr>
          <w:spacing w:val="-6"/>
          <w:sz w:val="26"/>
          <w:szCs w:val="26"/>
        </w:rPr>
        <w:t>3. Đối với hình thức thuê chuyên gia tư vấn độc lập:</w:t>
      </w:r>
    </w:p>
    <w:p w14:paraId="64423E97" w14:textId="4DA8A99D"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a) Sở Khoa học và Công nghệ thuê chuyên gia tư vấn độc lập để tư vấn, đánh giá về hồ sơ đề nghị hỗ trợ theo các tiêu chí, điều kiện quy định tại </w:t>
      </w:r>
      <w:r w:rsidR="000654E2" w:rsidRPr="009E5E51">
        <w:rPr>
          <w:sz w:val="26"/>
          <w:szCs w:val="26"/>
        </w:rPr>
        <w:t>Điều 26 Quy chế</w:t>
      </w:r>
      <w:r w:rsidRPr="009E5E51">
        <w:rPr>
          <w:sz w:val="26"/>
          <w:szCs w:val="26"/>
        </w:rPr>
        <w:t xml:space="preserve"> này. Chuyên gia độc lập phải đáp ứng quy định về điều kiện thành viên hội đồng quy định tại điểm a khoản 4 Điều này. </w:t>
      </w:r>
    </w:p>
    <w:p w14:paraId="5C680D81"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b) Việc đánh giá của chuyên gia tư vấn độc lập phải bảo đảm công khai, minh bạch, công bằng, dân chủ, khách quan; tuân thủ liêm chính khoa học và đạo đức nghề nghiệp trong toàn bộ quá trình đánh giá; không được tiết lộ thông tin, sử dụng nội dung hồ sơ ngoài phạm vi đánh giá; chịu trách nhiệm trước pháp luật và cơ quan có thẩm </w:t>
      </w:r>
      <w:r w:rsidRPr="009E5E51">
        <w:rPr>
          <w:sz w:val="26"/>
          <w:szCs w:val="26"/>
        </w:rPr>
        <w:lastRenderedPageBreak/>
        <w:t>quyền về chất lượng chuyên môn và kết quả đánh giá;</w:t>
      </w:r>
    </w:p>
    <w:p w14:paraId="1EDB083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Chuyên gia tư vấn độc lập kết luận về các nội dung hỗ trợ kinh phí, tổng số kinh phí hỗ trợ, mức hỗ trợ, thời hạn hỗ trợ và các nội dung khác theo yêu cầu Sở Khoa học và Công nghệ, đề xuất về việc đồng ý hoặc không đồng ý hỗ trợ kèm lý do.</w:t>
      </w:r>
    </w:p>
    <w:p w14:paraId="036FE1C1" w14:textId="66AD80C2"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c) Việc thuê chuyên gia tư vấn độc lập và nhận phiếu đánh giá của chuyên gia đảm bảo trong thời hạn của thẩm định của Sở Khoa học và Công nghệ </w:t>
      </w:r>
      <w:r w:rsidR="000654E2" w:rsidRPr="009E5E51">
        <w:rPr>
          <w:sz w:val="26"/>
          <w:szCs w:val="26"/>
        </w:rPr>
        <w:t>quy định tại khoản 5 Điều</w:t>
      </w:r>
      <w:r w:rsidRPr="009E5E51">
        <w:rPr>
          <w:sz w:val="26"/>
          <w:szCs w:val="26"/>
        </w:rPr>
        <w:t xml:space="preserve"> </w:t>
      </w:r>
      <w:r w:rsidR="000654E2" w:rsidRPr="009E5E51">
        <w:rPr>
          <w:sz w:val="26"/>
          <w:szCs w:val="26"/>
        </w:rPr>
        <w:t>28</w:t>
      </w:r>
      <w:r w:rsidRPr="009E5E51">
        <w:rPr>
          <w:sz w:val="26"/>
          <w:szCs w:val="26"/>
        </w:rPr>
        <w:t xml:space="preserve"> </w:t>
      </w:r>
      <w:r w:rsidR="000654E2" w:rsidRPr="009E5E51">
        <w:rPr>
          <w:sz w:val="26"/>
          <w:szCs w:val="26"/>
        </w:rPr>
        <w:t>Quy chế</w:t>
      </w:r>
      <w:r w:rsidRPr="009E5E51">
        <w:rPr>
          <w:sz w:val="26"/>
          <w:szCs w:val="26"/>
        </w:rPr>
        <w:t xml:space="preserve"> này.</w:t>
      </w:r>
    </w:p>
    <w:p w14:paraId="76345A1D"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d) </w:t>
      </w:r>
      <w:r w:rsidRPr="009E5E51">
        <w:rPr>
          <w:bCs/>
          <w:iCs/>
          <w:sz w:val="26"/>
          <w:szCs w:val="26"/>
          <w:lang w:val="sv-SE"/>
        </w:rPr>
        <w:t>Mức chi thuê chuyên gia tư vấn độc lập được áp dụng bằng</w:t>
      </w:r>
      <w:r w:rsidRPr="009E5E51">
        <w:rPr>
          <w:bCs/>
          <w:sz w:val="26"/>
          <w:szCs w:val="26"/>
          <w:lang w:val="sv-SE"/>
        </w:rPr>
        <w:t xml:space="preserve"> </w:t>
      </w:r>
      <w:r w:rsidRPr="009E5E51">
        <w:rPr>
          <w:bCs/>
          <w:iCs/>
          <w:sz w:val="26"/>
          <w:szCs w:val="26"/>
          <w:lang w:val="sv-SE"/>
        </w:rPr>
        <w:t xml:space="preserve">định mức chi thuê chuyên gia tư vấn độc lập đánh giá cuối kỳ, đánh giá hiệu quả đầu ra của nhiệm vụ khoa học và công nghệ Thành phố được quy định tại </w:t>
      </w:r>
      <w:r w:rsidRPr="009E5E51">
        <w:rPr>
          <w:sz w:val="26"/>
          <w:szCs w:val="26"/>
          <w:lang w:val="sv-SE"/>
        </w:rPr>
        <w:t xml:space="preserve">Phụ lục II ban hành kèm theo </w:t>
      </w:r>
      <w:r w:rsidRPr="009E5E51">
        <w:rPr>
          <w:bCs/>
          <w:sz w:val="26"/>
          <w:szCs w:val="26"/>
        </w:rPr>
        <w:t>Nghị Quyết số 24/2026/NQ-HĐND.</w:t>
      </w:r>
    </w:p>
    <w:p w14:paraId="517202CB"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5. Đối với hình thức thuê tổ chức tư vấn độc lập:</w:t>
      </w:r>
    </w:p>
    <w:p w14:paraId="1DE2141E"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Tổ chức tư vấn độc lập phải có tư cách pháp nhân, có năng lực, chuyên môn và kinh nghiệm tổ chức thực hiện hoạt động tư vấn, đánh giá về công nghệ sử dụng trong dự án, đề án phát triển khoa học, công nghệ, đổi mới sáng tạo;</w:t>
      </w:r>
    </w:p>
    <w:p w14:paraId="052A8BBC" w14:textId="7019B432"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b) Việc tư vấn, đánh giá hồ sơ đề nghị hỗ trợ được thực hiện theo thỏa thuận bằng hợp đồng giữa Sở Khoa học và Công nghệ và tổ chức tư vấn tư vấn độc lập theo các tiêu chí, điều kiện quy định tại </w:t>
      </w:r>
      <w:r w:rsidR="000654E2" w:rsidRPr="009E5E51">
        <w:rPr>
          <w:sz w:val="26"/>
          <w:szCs w:val="26"/>
        </w:rPr>
        <w:t>Điều 26 Quy chế này</w:t>
      </w:r>
      <w:r w:rsidRPr="009E5E51">
        <w:rPr>
          <w:sz w:val="26"/>
          <w:szCs w:val="26"/>
        </w:rPr>
        <w:t xml:space="preserve">. </w:t>
      </w:r>
    </w:p>
    <w:p w14:paraId="4C3F4DB0"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Trách nhiệm của tổ chức tư vấn độc lập: Phải bảo đảm công khai, minh bạch, công bằng, dân chủ, khách quan; tuân thủ liêm chính khoa học và đạo đức nghề nghiệp trong toàn bộ quá trình đánh giá; không được tiết lộ thông tin, sử dụng nội dung hồ sơ ngoài phạm vi đánh giá; chịu trách nhiệm trước pháp luật và cơ quan có thẩm quyền về chất lượng chuyên môn và kết quả đánh giá;</w:t>
      </w:r>
    </w:p>
    <w:p w14:paraId="33944117"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Tổ chức tư vấn, đánh giá kết luận về các nội dung hỗ trợ kinh phí, tổng số kinh phí hỗ trợ, mức hỗ trợ, thời hạn hỗ trợ và các nội dung khác theo yêu cầu của Sở Khoa học và Công nghệ, đề xuất về việc đồng ý hoặc không đồng ý hỗ trợ kèm lý do;</w:t>
      </w:r>
    </w:p>
    <w:p w14:paraId="4AAF573C" w14:textId="4977EF6C"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c) Việc thuê tổ chức tư vấn độc lập và nhận báo cáo thẩm định đảm bảo trong thời hạn của thẩm định của Sở Khoa học và Công nghệ tại </w:t>
      </w:r>
      <w:r w:rsidR="000654E2" w:rsidRPr="009E5E51">
        <w:rPr>
          <w:sz w:val="26"/>
          <w:szCs w:val="26"/>
        </w:rPr>
        <w:t xml:space="preserve">khoản 5 Điều 28 Quy chế </w:t>
      </w:r>
      <w:r w:rsidRPr="009E5E51">
        <w:rPr>
          <w:sz w:val="26"/>
          <w:szCs w:val="26"/>
        </w:rPr>
        <w:t>Quyết định này.</w:t>
      </w:r>
    </w:p>
    <w:p w14:paraId="43B28837" w14:textId="77777777" w:rsidR="007954D7" w:rsidRPr="009E5E51" w:rsidRDefault="007954D7" w:rsidP="00C24645">
      <w:pPr>
        <w:pStyle w:val="NormalWeb"/>
        <w:widowControl w:val="0"/>
        <w:spacing w:before="120" w:beforeAutospacing="0" w:after="120" w:afterAutospacing="0"/>
        <w:ind w:firstLine="567"/>
        <w:jc w:val="both"/>
        <w:textAlignment w:val="baseline"/>
        <w:rPr>
          <w:bCs/>
          <w:sz w:val="26"/>
          <w:szCs w:val="26"/>
        </w:rPr>
      </w:pPr>
      <w:r w:rsidRPr="009E5E51">
        <w:rPr>
          <w:sz w:val="26"/>
          <w:szCs w:val="26"/>
        </w:rPr>
        <w:t xml:space="preserve">d) </w:t>
      </w:r>
      <w:r w:rsidRPr="009E5E51">
        <w:rPr>
          <w:bCs/>
          <w:iCs/>
          <w:sz w:val="26"/>
          <w:szCs w:val="26"/>
          <w:lang w:val="sv-SE"/>
        </w:rPr>
        <w:t>Mức chi thuê tổ chức tư vấn độc lập được áp dụng bằng</w:t>
      </w:r>
      <w:r w:rsidRPr="009E5E51">
        <w:rPr>
          <w:bCs/>
          <w:sz w:val="26"/>
          <w:szCs w:val="26"/>
          <w:lang w:val="sv-SE"/>
        </w:rPr>
        <w:t xml:space="preserve"> </w:t>
      </w:r>
      <w:r w:rsidRPr="009E5E51">
        <w:rPr>
          <w:bCs/>
          <w:iCs/>
          <w:sz w:val="26"/>
          <w:szCs w:val="26"/>
          <w:lang w:val="sv-SE"/>
        </w:rPr>
        <w:t xml:space="preserve">định mức chi thuê tổ chức tư vấn độc lập đánh giá cuối kỳ, đánh giá hiệu quả đầu ra của nhiệm vụ khoa học và công nghệ Thành phố được quy định tại </w:t>
      </w:r>
      <w:r w:rsidRPr="009E5E51">
        <w:rPr>
          <w:sz w:val="26"/>
          <w:szCs w:val="26"/>
          <w:lang w:val="sv-SE"/>
        </w:rPr>
        <w:t xml:space="preserve">Phụ lục II ban hành kèm theo </w:t>
      </w:r>
      <w:r w:rsidRPr="009E5E51">
        <w:rPr>
          <w:bCs/>
          <w:sz w:val="26"/>
          <w:szCs w:val="26"/>
        </w:rPr>
        <w:t>Nghị Quyết số 24/2026/NQ-HĐND.</w:t>
      </w:r>
    </w:p>
    <w:p w14:paraId="332083A4" w14:textId="6EF7B65B" w:rsidR="007954D7" w:rsidRPr="009E5E51" w:rsidRDefault="007954D7" w:rsidP="00C24645">
      <w:pPr>
        <w:pStyle w:val="NormalWeb"/>
        <w:widowControl w:val="0"/>
        <w:spacing w:before="120" w:beforeAutospacing="0" w:after="120" w:afterAutospacing="0"/>
        <w:ind w:firstLine="567"/>
        <w:jc w:val="both"/>
        <w:textAlignment w:val="baseline"/>
        <w:rPr>
          <w:b/>
          <w:sz w:val="26"/>
          <w:szCs w:val="26"/>
        </w:rPr>
      </w:pPr>
      <w:r w:rsidRPr="009E5E51">
        <w:rPr>
          <w:b/>
          <w:sz w:val="26"/>
          <w:szCs w:val="26"/>
        </w:rPr>
        <w:t xml:space="preserve">Điều </w:t>
      </w:r>
      <w:r w:rsidR="00A550A5" w:rsidRPr="009E5E51">
        <w:rPr>
          <w:b/>
          <w:sz w:val="26"/>
          <w:szCs w:val="26"/>
        </w:rPr>
        <w:t>30</w:t>
      </w:r>
      <w:r w:rsidRPr="009E5E51">
        <w:rPr>
          <w:b/>
          <w:sz w:val="26"/>
          <w:szCs w:val="26"/>
        </w:rPr>
        <w:t>. Kiểm tra, giám sát định kỳ và đột xuất hợp đồng hỗ trợ</w:t>
      </w:r>
    </w:p>
    <w:p w14:paraId="0167065F" w14:textId="77777777" w:rsidR="007954D7" w:rsidRPr="009E5E51" w:rsidRDefault="007954D7" w:rsidP="00C24645">
      <w:pPr>
        <w:widowControl w:val="0"/>
        <w:spacing w:before="120" w:after="120"/>
        <w:ind w:firstLine="567"/>
        <w:jc w:val="both"/>
        <w:rPr>
          <w:sz w:val="26"/>
          <w:szCs w:val="26"/>
        </w:rPr>
      </w:pPr>
      <w:r w:rsidRPr="009E5E51">
        <w:rPr>
          <w:spacing w:val="-6"/>
          <w:sz w:val="26"/>
          <w:szCs w:val="26"/>
        </w:rPr>
        <w:t xml:space="preserve">1. Mục đích của việc kiểm tra, giám sát định kỳ và đột xuất nhằm đánh giá tiến độ, kết quả thực hiện hợp đồng hỗ trợ theo các cam kết trong hợp đồng </w:t>
      </w:r>
      <w:r w:rsidRPr="009E5E51">
        <w:rPr>
          <w:sz w:val="26"/>
          <w:szCs w:val="26"/>
          <w:lang w:val="vi-VN"/>
        </w:rPr>
        <w:t xml:space="preserve">đảm </w:t>
      </w:r>
      <w:r w:rsidRPr="009E5E51">
        <w:rPr>
          <w:sz w:val="26"/>
          <w:szCs w:val="26"/>
        </w:rPr>
        <w:t>việc hỗ trợ triển</w:t>
      </w:r>
      <w:r w:rsidRPr="009E5E51">
        <w:rPr>
          <w:sz w:val="26"/>
          <w:szCs w:val="26"/>
          <w:lang w:val="vi-VN"/>
        </w:rPr>
        <w:t xml:space="preserve"> khai đúng nội dung, </w:t>
      </w:r>
      <w:r w:rsidRPr="009E5E51">
        <w:rPr>
          <w:sz w:val="26"/>
          <w:szCs w:val="26"/>
        </w:rPr>
        <w:t>đúng đối tượng</w:t>
      </w:r>
      <w:r w:rsidRPr="009E5E51">
        <w:rPr>
          <w:spacing w:val="-6"/>
          <w:sz w:val="26"/>
          <w:szCs w:val="26"/>
        </w:rPr>
        <w:t xml:space="preserve">. </w:t>
      </w:r>
      <w:r w:rsidRPr="009E5E51">
        <w:rPr>
          <w:spacing w:val="-6"/>
          <w:sz w:val="26"/>
          <w:szCs w:val="26"/>
          <w:lang w:val="vi-VN"/>
        </w:rPr>
        <w:t xml:space="preserve">Kết quả </w:t>
      </w:r>
      <w:r w:rsidRPr="009E5E51">
        <w:rPr>
          <w:spacing w:val="-6"/>
          <w:sz w:val="26"/>
          <w:szCs w:val="26"/>
        </w:rPr>
        <w:t>kiểm tra</w:t>
      </w:r>
      <w:r w:rsidRPr="009E5E51">
        <w:rPr>
          <w:spacing w:val="-6"/>
          <w:sz w:val="26"/>
          <w:szCs w:val="26"/>
          <w:lang w:val="vi-VN"/>
        </w:rPr>
        <w:t xml:space="preserve"> là căn cứ để </w:t>
      </w:r>
      <w:r w:rsidRPr="009E5E51">
        <w:rPr>
          <w:spacing w:val="-6"/>
          <w:sz w:val="26"/>
          <w:szCs w:val="26"/>
        </w:rPr>
        <w:t>Quỹ</w:t>
      </w:r>
      <w:r w:rsidRPr="009E5E51">
        <w:rPr>
          <w:spacing w:val="-6"/>
          <w:sz w:val="26"/>
          <w:szCs w:val="26"/>
          <w:lang w:val="vi-VN"/>
        </w:rPr>
        <w:t xml:space="preserve"> xem xét</w:t>
      </w:r>
      <w:r w:rsidRPr="009E5E51">
        <w:rPr>
          <w:sz w:val="26"/>
          <w:szCs w:val="26"/>
        </w:rPr>
        <w:t>:</w:t>
      </w:r>
    </w:p>
    <w:p w14:paraId="686C0B2E" w14:textId="77777777" w:rsidR="007954D7" w:rsidRPr="009E5E51" w:rsidRDefault="007954D7" w:rsidP="00C24645">
      <w:pPr>
        <w:widowControl w:val="0"/>
        <w:spacing w:before="120" w:after="120"/>
        <w:ind w:firstLine="567"/>
        <w:jc w:val="both"/>
        <w:rPr>
          <w:sz w:val="26"/>
          <w:szCs w:val="26"/>
        </w:rPr>
      </w:pPr>
      <w:r w:rsidRPr="009E5E51">
        <w:rPr>
          <w:sz w:val="26"/>
          <w:szCs w:val="26"/>
          <w:lang w:val="vi-VN"/>
        </w:rPr>
        <w:t xml:space="preserve">a) </w:t>
      </w:r>
      <w:r w:rsidRPr="009E5E51">
        <w:rPr>
          <w:sz w:val="26"/>
          <w:szCs w:val="26"/>
        </w:rPr>
        <w:t>Giải ngân tiếp tục nguồn kinh phí hỗ trợ;</w:t>
      </w:r>
    </w:p>
    <w:p w14:paraId="13F5C50C" w14:textId="77777777" w:rsidR="007954D7" w:rsidRPr="009E5E51" w:rsidRDefault="007954D7" w:rsidP="00C24645">
      <w:pPr>
        <w:widowControl w:val="0"/>
        <w:spacing w:before="120" w:after="120"/>
        <w:ind w:firstLine="567"/>
        <w:jc w:val="both"/>
        <w:rPr>
          <w:sz w:val="26"/>
          <w:szCs w:val="26"/>
        </w:rPr>
      </w:pPr>
      <w:r w:rsidRPr="009E5E51">
        <w:rPr>
          <w:sz w:val="26"/>
          <w:szCs w:val="26"/>
        </w:rPr>
        <w:t>b) Dừng hỗ trợ kinh phí;</w:t>
      </w:r>
    </w:p>
    <w:p w14:paraId="56951A6D" w14:textId="77777777" w:rsidR="007954D7" w:rsidRPr="009E5E51" w:rsidRDefault="007954D7" w:rsidP="00C24645">
      <w:pPr>
        <w:widowControl w:val="0"/>
        <w:spacing w:before="120" w:after="120"/>
        <w:ind w:firstLine="567"/>
        <w:jc w:val="both"/>
        <w:rPr>
          <w:sz w:val="26"/>
          <w:szCs w:val="26"/>
        </w:rPr>
      </w:pPr>
      <w:r w:rsidRPr="009E5E51">
        <w:rPr>
          <w:sz w:val="26"/>
          <w:szCs w:val="26"/>
        </w:rPr>
        <w:t>c</w:t>
      </w:r>
      <w:r w:rsidRPr="009E5E51">
        <w:rPr>
          <w:sz w:val="26"/>
          <w:szCs w:val="26"/>
          <w:lang w:val="vi-VN"/>
        </w:rPr>
        <w:t xml:space="preserve">) Điều chỉnh hợp đồng </w:t>
      </w:r>
      <w:r w:rsidRPr="009E5E51">
        <w:rPr>
          <w:sz w:val="26"/>
          <w:szCs w:val="26"/>
        </w:rPr>
        <w:t>hoặc chấm dứt hợp đồng hỗ trợ;</w:t>
      </w:r>
    </w:p>
    <w:p w14:paraId="3123A2DD" w14:textId="77777777" w:rsidR="007954D7" w:rsidRPr="009E5E51" w:rsidRDefault="007954D7" w:rsidP="00C24645">
      <w:pPr>
        <w:widowControl w:val="0"/>
        <w:spacing w:before="120" w:after="120"/>
        <w:ind w:firstLine="567"/>
        <w:jc w:val="both"/>
        <w:rPr>
          <w:sz w:val="26"/>
          <w:szCs w:val="26"/>
        </w:rPr>
      </w:pPr>
      <w:r w:rsidRPr="009E5E51">
        <w:rPr>
          <w:sz w:val="26"/>
          <w:szCs w:val="26"/>
        </w:rPr>
        <w:t>d) Thu hồi kinh phí hỗ trợ;</w:t>
      </w:r>
    </w:p>
    <w:p w14:paraId="3F2BB4E7" w14:textId="77777777" w:rsidR="007954D7" w:rsidRPr="009E5E51" w:rsidRDefault="007954D7" w:rsidP="00C24645">
      <w:pPr>
        <w:widowControl w:val="0"/>
        <w:spacing w:before="120" w:after="120"/>
        <w:ind w:firstLine="567"/>
        <w:jc w:val="both"/>
        <w:rPr>
          <w:sz w:val="26"/>
          <w:szCs w:val="26"/>
        </w:rPr>
      </w:pPr>
      <w:r w:rsidRPr="009E5E51">
        <w:rPr>
          <w:sz w:val="26"/>
          <w:szCs w:val="26"/>
        </w:rPr>
        <w:lastRenderedPageBreak/>
        <w:t>e) Quyết định các nội dung khác liên quan đến hỗ trợ.</w:t>
      </w:r>
    </w:p>
    <w:p w14:paraId="0AC7D9BD"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pacing w:val="-2"/>
          <w:sz w:val="26"/>
          <w:szCs w:val="26"/>
        </w:rPr>
        <w:t xml:space="preserve">2. </w:t>
      </w:r>
      <w:r w:rsidRPr="009E5E51">
        <w:rPr>
          <w:sz w:val="26"/>
          <w:szCs w:val="26"/>
        </w:rPr>
        <w:t>Nội dung kiểm tra, giám sát bao gồm tiến độ và kết quả thực hiện các cam kết theo hợp đồng hỗ trợ của doanh nghiệp, tổ chức, đơn vị sự nghiệp đề nghị hỗ trợ và các nội dung kiểm tra, giám sát khác phù hợp với quyền và nghĩa vụ của Quỹ.</w:t>
      </w:r>
    </w:p>
    <w:p w14:paraId="2FF8D6A4"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3. Thời điểm kiểm tra, giám sát:</w:t>
      </w:r>
    </w:p>
    <w:p w14:paraId="784F2725"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pacing w:val="-2"/>
          <w:sz w:val="26"/>
          <w:szCs w:val="26"/>
        </w:rPr>
        <w:t xml:space="preserve">a) </w:t>
      </w:r>
      <w:r w:rsidRPr="009E5E51">
        <w:rPr>
          <w:spacing w:val="-2"/>
          <w:sz w:val="26"/>
          <w:szCs w:val="26"/>
          <w:lang w:val="vi-VN"/>
        </w:rPr>
        <w:t xml:space="preserve">Việc </w:t>
      </w:r>
      <w:r w:rsidRPr="009E5E51">
        <w:rPr>
          <w:spacing w:val="-2"/>
          <w:sz w:val="26"/>
          <w:szCs w:val="26"/>
        </w:rPr>
        <w:t>kiểm tra, giám sát</w:t>
      </w:r>
      <w:r w:rsidRPr="009E5E51">
        <w:rPr>
          <w:spacing w:val="-2"/>
          <w:sz w:val="26"/>
          <w:szCs w:val="26"/>
          <w:lang w:val="vi-VN"/>
        </w:rPr>
        <w:t xml:space="preserve"> </w:t>
      </w:r>
      <w:r w:rsidRPr="009E5E51">
        <w:rPr>
          <w:spacing w:val="-2"/>
          <w:sz w:val="26"/>
          <w:szCs w:val="26"/>
        </w:rPr>
        <w:t xml:space="preserve">định kỳ </w:t>
      </w:r>
      <w:r w:rsidRPr="009E5E51">
        <w:rPr>
          <w:spacing w:val="-2"/>
          <w:sz w:val="26"/>
          <w:szCs w:val="26"/>
          <w:lang w:val="vi-VN"/>
        </w:rPr>
        <w:t xml:space="preserve">được thực hiện theo định kỳ tối thiểu 01 lần/năm hoặc theo các mốc tiến độ, kết quả đầu ra quy định trong hợp đồng </w:t>
      </w:r>
      <w:r w:rsidRPr="009E5E51">
        <w:rPr>
          <w:spacing w:val="-2"/>
          <w:sz w:val="26"/>
          <w:szCs w:val="26"/>
        </w:rPr>
        <w:t xml:space="preserve">hỗ trợ </w:t>
      </w:r>
      <w:r w:rsidRPr="009E5E51">
        <w:rPr>
          <w:sz w:val="26"/>
          <w:szCs w:val="26"/>
        </w:rPr>
        <w:t>theo yêu cầu của Quỹ.</w:t>
      </w:r>
    </w:p>
    <w:p w14:paraId="0F9DA0EB"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b) Việc kiểm tra, giám sát đột xuất được thực hiện theo yêu cầu của Quỹ.</w:t>
      </w:r>
    </w:p>
    <w:p w14:paraId="2D330F32" w14:textId="77777777" w:rsidR="007954D7" w:rsidRPr="009E5E51" w:rsidRDefault="007954D7" w:rsidP="00C24645">
      <w:pPr>
        <w:widowControl w:val="0"/>
        <w:spacing w:before="120" w:after="120"/>
        <w:ind w:firstLine="567"/>
        <w:jc w:val="both"/>
        <w:rPr>
          <w:sz w:val="26"/>
          <w:szCs w:val="26"/>
        </w:rPr>
      </w:pPr>
      <w:r w:rsidRPr="009E5E51">
        <w:rPr>
          <w:sz w:val="26"/>
          <w:szCs w:val="26"/>
        </w:rPr>
        <w:t>4. Tài liệu xin ý kiến phục vụ việc kiểm tra, giám sát:</w:t>
      </w:r>
    </w:p>
    <w:p w14:paraId="1ADAB101"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 Quyết định phê duyệt hỗ trợ của Ủy ban nhân dân Thành phố; </w:t>
      </w:r>
    </w:p>
    <w:p w14:paraId="52C543E9" w14:textId="77777777" w:rsidR="007954D7" w:rsidRPr="009E5E51" w:rsidRDefault="007954D7" w:rsidP="00C24645">
      <w:pPr>
        <w:widowControl w:val="0"/>
        <w:spacing w:before="120" w:after="120"/>
        <w:ind w:firstLine="567"/>
        <w:jc w:val="both"/>
        <w:rPr>
          <w:sz w:val="26"/>
          <w:szCs w:val="26"/>
        </w:rPr>
      </w:pPr>
      <w:r w:rsidRPr="009E5E51">
        <w:rPr>
          <w:sz w:val="26"/>
          <w:szCs w:val="26"/>
        </w:rPr>
        <w:t>- Hợp đồng hỗ trợ;</w:t>
      </w:r>
    </w:p>
    <w:p w14:paraId="74CB2599" w14:textId="77777777" w:rsidR="007954D7" w:rsidRPr="009E5E51" w:rsidRDefault="007954D7" w:rsidP="00C24645">
      <w:pPr>
        <w:widowControl w:val="0"/>
        <w:spacing w:before="120" w:after="120"/>
        <w:ind w:firstLine="567"/>
        <w:jc w:val="both"/>
        <w:rPr>
          <w:sz w:val="26"/>
          <w:szCs w:val="26"/>
        </w:rPr>
      </w:pPr>
      <w:r w:rsidRPr="009E5E51">
        <w:rPr>
          <w:sz w:val="26"/>
          <w:szCs w:val="26"/>
        </w:rPr>
        <w:t>- Quyết định phê duyệt dự án, đề án của đơn vị có thẩm quyền (nếu có);</w:t>
      </w:r>
    </w:p>
    <w:p w14:paraId="306E4443" w14:textId="77777777" w:rsidR="007954D7" w:rsidRPr="009E5E51" w:rsidRDefault="007954D7" w:rsidP="00C24645">
      <w:pPr>
        <w:widowControl w:val="0"/>
        <w:spacing w:before="120" w:after="120"/>
        <w:ind w:firstLine="567"/>
        <w:jc w:val="both"/>
        <w:rPr>
          <w:sz w:val="26"/>
          <w:szCs w:val="26"/>
        </w:rPr>
      </w:pPr>
      <w:r w:rsidRPr="009E5E51">
        <w:rPr>
          <w:sz w:val="26"/>
          <w:szCs w:val="26"/>
        </w:rPr>
        <w:t>- Tài liệu chứng minh việc hoàn tất nghiệm thu, quyết toán dự án, đề án phát triển khoa học, công nghệ, đổi mới sáng tạo;</w:t>
      </w:r>
    </w:p>
    <w:p w14:paraId="113D848D" w14:textId="77777777" w:rsidR="007954D7" w:rsidRPr="009E5E51" w:rsidRDefault="007954D7" w:rsidP="00C24645">
      <w:pPr>
        <w:widowControl w:val="0"/>
        <w:spacing w:before="120" w:after="120"/>
        <w:ind w:firstLine="567"/>
        <w:jc w:val="both"/>
        <w:rPr>
          <w:sz w:val="26"/>
          <w:szCs w:val="26"/>
        </w:rPr>
      </w:pPr>
      <w:r w:rsidRPr="009E5E51">
        <w:rPr>
          <w:sz w:val="26"/>
          <w:szCs w:val="26"/>
        </w:rPr>
        <w:t>- Quyết định thành lập hội đồng tư vấn kiểm tra, giám sát hợp đồng hỗ trợ;</w:t>
      </w:r>
    </w:p>
    <w:p w14:paraId="0012D045" w14:textId="77777777" w:rsidR="007954D7" w:rsidRPr="009E5E51" w:rsidRDefault="007954D7" w:rsidP="00C24645">
      <w:pPr>
        <w:widowControl w:val="0"/>
        <w:spacing w:before="120" w:after="120"/>
        <w:ind w:firstLine="567"/>
        <w:jc w:val="both"/>
        <w:rPr>
          <w:sz w:val="26"/>
          <w:szCs w:val="26"/>
        </w:rPr>
      </w:pPr>
      <w:r w:rsidRPr="009E5E51">
        <w:rPr>
          <w:sz w:val="26"/>
          <w:szCs w:val="26"/>
        </w:rPr>
        <w:t>- Phiếu đánh giá của thành viên hội đồng tư vấn kiểm tra, giám sát hợp đồng hỗ trợ;</w:t>
      </w:r>
    </w:p>
    <w:p w14:paraId="6CCC9FA3" w14:textId="77777777" w:rsidR="007954D7" w:rsidRPr="009E5E51" w:rsidRDefault="007954D7" w:rsidP="00C24645">
      <w:pPr>
        <w:widowControl w:val="0"/>
        <w:spacing w:before="120" w:after="120"/>
        <w:ind w:firstLine="567"/>
        <w:jc w:val="both"/>
        <w:rPr>
          <w:sz w:val="26"/>
          <w:szCs w:val="26"/>
        </w:rPr>
      </w:pPr>
      <w:r w:rsidRPr="009E5E51">
        <w:rPr>
          <w:sz w:val="26"/>
          <w:szCs w:val="26"/>
        </w:rPr>
        <w:t>- Báo cáo nội dung, tiến độ thực hiện hợp đồng hỗ trợ; hồ sơ minh chứng kết quả, sản phẩm của nội dung đã thực hiện;</w:t>
      </w:r>
    </w:p>
    <w:p w14:paraId="01150F61" w14:textId="77777777" w:rsidR="007954D7" w:rsidRPr="009E5E51" w:rsidRDefault="007954D7" w:rsidP="00C24645">
      <w:pPr>
        <w:widowControl w:val="0"/>
        <w:spacing w:before="120" w:after="120"/>
        <w:ind w:firstLine="567"/>
        <w:jc w:val="both"/>
        <w:rPr>
          <w:sz w:val="26"/>
          <w:szCs w:val="26"/>
        </w:rPr>
      </w:pPr>
      <w:r w:rsidRPr="009E5E51">
        <w:rPr>
          <w:sz w:val="26"/>
          <w:szCs w:val="26"/>
        </w:rPr>
        <w:t>- Các tài liệu liên quan khác (nếu có).</w:t>
      </w:r>
    </w:p>
    <w:p w14:paraId="1FFBB15D"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5. Quy trình thực hiện:</w:t>
      </w:r>
    </w:p>
    <w:p w14:paraId="15D00E50"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Theo các mốc tiến độ cam kết trong hợp đồng hỗ trợ, doanh nghiệp, tổ chức, đơn vị sự nghiệp đề nghị hỗ trợ nộp hồ sơ cho Quỹ để thực hiện việc kiểm tra, giám sát. Hồ sơ bao gồm: Báo cáo nội dung, tiến độ thực hiện hợp đồng hỗ trợ; hồ sơ minh chứng kết quả, sản phẩm của các nội dung đã thực hiện theo hợp đồng. Với trường hợp kiểm tra, giám sát đột xuất, hồ sơ nộp theo yêu cầu của Quỹ.</w:t>
      </w:r>
    </w:p>
    <w:p w14:paraId="69C1C3A7"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b) Trong thời hạn không quá 05 ngày làm việc kể từ ngày tiếp nhận hồ sơ, Quỹ kiểm tra tính đầy đủ và hợp lệ. Quỹ thông báo bằng văn bản đối với các hồ sơ chưa hợp lệ hoặc cần sửa đổi, bổ sung.</w:t>
      </w:r>
    </w:p>
    <w:p w14:paraId="497BC2C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c) Trong thời hạn 15 ngày làm việc kể từ ngày nhận được hồ sơ đầy đủ hợp lệ, Quỹ thực hiện việc kiểm tra, giám sát hợp đồng hỗ trợ theo một trong các hình thức: Tự tổ chức đánh giá; Thành lập Hội đồng tư vấn; Thuê chuyên gia tư vấn độc lập; Thuê tổ chức tư vấn độc lập.</w:t>
      </w:r>
    </w:p>
    <w:p w14:paraId="2BEC6466"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6. Đối với hình thức tự tổ chức kiểm tra, giám sát, Quỹ sử dụng bộ máy, nhân lực, nguồn lực của mình để thực hiện đánh giá hồ sơ đề nghị hỗ trợ.</w:t>
      </w:r>
    </w:p>
    <w:p w14:paraId="26D46C8E"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7. Đối với hình thức thành lập Hội đồng tư vấn kiểm tra, giám sát, tổ chức và hoạt động của Hội đồng như sau:</w:t>
      </w:r>
    </w:p>
    <w:p w14:paraId="3E5552B6"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a) Quỹ thành lập Hội đồng, số lượng thành viên hội đồng là số lẻ và tối thiểu 07 thành viên, bao gồm 01 Chủ tịch, 01 Phó Chủ tịch, 02 Ủy viên phản biện, các ủy viên </w:t>
      </w:r>
      <w:r w:rsidRPr="009E5E51">
        <w:rPr>
          <w:sz w:val="26"/>
          <w:szCs w:val="26"/>
        </w:rPr>
        <w:lastRenderedPageBreak/>
        <w:t>hội đồng và thư ký. Hội đồng có thể họp theo một trong các phương thức sau: Họp trực tiếp, họp trực tuyến hoặc họp trực tiếp kết hợp trực tuyến;</w:t>
      </w:r>
    </w:p>
    <w:p w14:paraId="6A52E2C3"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bCs/>
          <w:iCs/>
          <w:sz w:val="26"/>
          <w:szCs w:val="26"/>
          <w:lang w:val="sv-SE"/>
        </w:rPr>
        <w:t xml:space="preserve">Thành viên Hội đồng tư vấn bao gồm các chuyên gia, nhà khoa học, doanh nhân, đại diện Sở Khoa học và Công nghệ, Quỹ </w:t>
      </w:r>
      <w:r w:rsidRPr="009E5E51">
        <w:rPr>
          <w:rStyle w:val="Strong"/>
          <w:b w:val="0"/>
          <w:sz w:val="26"/>
          <w:szCs w:val="26"/>
        </w:rPr>
        <w:t>Phát triển khoa học, công nghệ và đổi mới sáng tạo của thành phố Hà Nội</w:t>
      </w:r>
      <w:r w:rsidRPr="009E5E51">
        <w:rPr>
          <w:bCs/>
          <w:iCs/>
          <w:sz w:val="26"/>
          <w:szCs w:val="26"/>
          <w:lang w:val="sv-SE"/>
        </w:rPr>
        <w:t xml:space="preserve"> và các cơ quan quản lý có liên quan;</w:t>
      </w:r>
    </w:p>
    <w:p w14:paraId="08D23A18"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Thành viên Hội đồng do Quỹ lựa chọn đáp ứng các quy định sau: được lựa chọn theo nguyên tắc bảo đảm tính độc lập, khách quan; phù hợp về năng lực, chuyên môn, hoặc có kinh nghiệm phù hợp với lĩnh vực công nghệ sử dụng trong dự án, đề án phát triển khoa học, công nghệ, đổi mới sáng tạo; không có xung đột lợi ích trong quá trình tham gia hoạt động của Hội đồng; không đồng thời là cá nhân, đại diện doanh nghiệp, tổ chức khoa học và công nghệ đề xuất hỗ trợ.</w:t>
      </w:r>
    </w:p>
    <w:p w14:paraId="040B69BD" w14:textId="77777777" w:rsidR="007954D7" w:rsidRPr="009E5E51" w:rsidRDefault="007954D7" w:rsidP="00C24645">
      <w:pPr>
        <w:widowControl w:val="0"/>
        <w:spacing w:before="120" w:after="120"/>
        <w:ind w:firstLine="567"/>
        <w:jc w:val="both"/>
        <w:rPr>
          <w:sz w:val="26"/>
          <w:szCs w:val="26"/>
        </w:rPr>
      </w:pPr>
      <w:r w:rsidRPr="009E5E51">
        <w:rPr>
          <w:sz w:val="26"/>
          <w:szCs w:val="26"/>
        </w:rPr>
        <w:t>b) Tài liệu họp Hội đồng quy định tại khoản 4 Điều này được gửi tới các thành viên hội đồng ít nhất 5 ngày trước ngày họp hội đồng.</w:t>
      </w:r>
    </w:p>
    <w:p w14:paraId="44E421EB"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c) Nguyên tắc làm việc của Hội đồng: </w:t>
      </w:r>
    </w:p>
    <w:p w14:paraId="7EF61F4A"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Phiên họp của Hội đồng phải có mặt ít nhất ba phần tư (3/4) số thành viên của Hội đồng, trong đó phải có Chủ tịch hoặc Phó Chủ tịch, có đủ 02 bài nhận xét phản biện và bảo đảm tối thiểu 01 Ủy viên phản biện có mặt;</w:t>
      </w:r>
    </w:p>
    <w:p w14:paraId="431B61CE"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Hoạt động theo nguyên tắc tập trung dân chủ, đánh giá một cách trung thực, khách quan và công bằng; chịu trách nhiệm cá nhân về kết quả đánh giá của mình và trách nhiệm tập thể về kết luận chung của Hội đồng;</w:t>
      </w:r>
    </w:p>
    <w:p w14:paraId="0C83E27F"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 Các thành viên Hội đồng tiến hành đánh giá hồ sơ bằng Phiếu đánh giá theo các nội dung quy định tại khoản 2 Điều này. Các </w:t>
      </w:r>
      <w:r w:rsidRPr="009E5E51">
        <w:rPr>
          <w:spacing w:val="-6"/>
          <w:sz w:val="26"/>
          <w:szCs w:val="26"/>
        </w:rPr>
        <w:t>kết quả thực hiện hợp đồng hỗ trợ</w:t>
      </w:r>
      <w:r w:rsidRPr="009E5E51">
        <w:rPr>
          <w:sz w:val="26"/>
          <w:szCs w:val="26"/>
        </w:rPr>
        <w:t xml:space="preserve"> được thông qua khi trên ba phần tư (3/4) số thành viên của hội đồng có mặt đánh giá “Đạt” bằng hình thức biểu quyết trực tiếp hoặc bỏ phiếu kín và được thể hiện bằng biên bản họp;</w:t>
      </w:r>
    </w:p>
    <w:p w14:paraId="3A94E0A1"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Các thành viên hội đồng, thư ký hành chính có trách nhiệm giữ bí mật về các thông tin liên quan đến quá trình đánh giá và kết quả thực hiện hợp đồng hỗ trợ.</w:t>
      </w:r>
    </w:p>
    <w:p w14:paraId="7C7A46B1"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d) Thư ký Hội đồng tổng hợp và công khai kết quả biểu quyết của Hội đồng tại buổi họp, lập Biên bản họp trong đó kết luận về việc kết quả thực hiện đạt hay không đạt so với cam kết trong hợp đồng và các nội dung kiểm tra khác. Biên bản họp ghi rõ ý kiến của từng thành viên và kết luận chung về việc “Đạt” hoặc “Không đạt”  kèm lý do;</w:t>
      </w:r>
    </w:p>
    <w:p w14:paraId="13311D7A" w14:textId="77777777" w:rsidR="007954D7" w:rsidRPr="009E5E51" w:rsidRDefault="007954D7" w:rsidP="00C24645">
      <w:pPr>
        <w:pStyle w:val="NormalWeb"/>
        <w:widowControl w:val="0"/>
        <w:spacing w:before="120" w:beforeAutospacing="0" w:after="120" w:afterAutospacing="0"/>
        <w:ind w:firstLine="567"/>
        <w:jc w:val="both"/>
        <w:textAlignment w:val="baseline"/>
        <w:rPr>
          <w:spacing w:val="-6"/>
          <w:sz w:val="26"/>
          <w:szCs w:val="26"/>
        </w:rPr>
      </w:pPr>
      <w:r w:rsidRPr="009E5E51">
        <w:rPr>
          <w:spacing w:val="-6"/>
          <w:sz w:val="26"/>
          <w:szCs w:val="26"/>
        </w:rPr>
        <w:t>8. Đối với hình thức thuê chuyên gia tư vấn:</w:t>
      </w:r>
    </w:p>
    <w:p w14:paraId="5E448A30" w14:textId="380BF8E4"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Quỹ thuê chuyên gia tư vấn độc lập để tư vấn kiểm tra, giám sát hợp đồng</w:t>
      </w:r>
      <w:r w:rsidRPr="009E5E51">
        <w:rPr>
          <w:spacing w:val="-6"/>
          <w:sz w:val="26"/>
          <w:szCs w:val="26"/>
        </w:rPr>
        <w:t xml:space="preserve"> hỗ trợ theo</w:t>
      </w:r>
      <w:r w:rsidRPr="009E5E51">
        <w:rPr>
          <w:sz w:val="26"/>
          <w:szCs w:val="26"/>
        </w:rPr>
        <w:t xml:space="preserve"> các </w:t>
      </w:r>
      <w:r w:rsidR="00D63EA7" w:rsidRPr="009E5E51">
        <w:rPr>
          <w:sz w:val="26"/>
          <w:szCs w:val="26"/>
        </w:rPr>
        <w:t>tiêu chí, đ</w:t>
      </w:r>
      <w:r w:rsidRPr="009E5E51">
        <w:rPr>
          <w:sz w:val="26"/>
          <w:szCs w:val="26"/>
        </w:rPr>
        <w:t xml:space="preserve">iều kiện tại Điều </w:t>
      </w:r>
      <w:r w:rsidR="00D47CCB" w:rsidRPr="009E5E51">
        <w:rPr>
          <w:sz w:val="26"/>
          <w:szCs w:val="26"/>
        </w:rPr>
        <w:t>26</w:t>
      </w:r>
      <w:r w:rsidRPr="009E5E51">
        <w:rPr>
          <w:sz w:val="26"/>
          <w:szCs w:val="26"/>
        </w:rPr>
        <w:t xml:space="preserve"> </w:t>
      </w:r>
      <w:r w:rsidR="00D47CCB" w:rsidRPr="009E5E51">
        <w:rPr>
          <w:sz w:val="26"/>
          <w:szCs w:val="26"/>
        </w:rPr>
        <w:t>Quy chế</w:t>
      </w:r>
      <w:r w:rsidRPr="009E5E51">
        <w:rPr>
          <w:sz w:val="26"/>
          <w:szCs w:val="26"/>
        </w:rPr>
        <w:t xml:space="preserve"> này. Chuyên gia độc lập phải đáp ứng quy định về điều kiện thành viên hội đồng quy định tại điểm a khoản 7 Điều này. </w:t>
      </w:r>
    </w:p>
    <w:p w14:paraId="06764E7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b) Việc đánh giá bởi chuyên gia tư vấn độc lập phải bảo đảm công khai, minh bạch, công bằng, dân chủ, khách quan; tuân thủ liêm chính khoa học và đạo đức nghề nghiệp trong toàn bộ quá trình đánh giá; không được tiết lộ thông tin, sử dụng nội dung hồ sơ ngoài phạm vi đánh giá; chịu trách nhiệm trước pháp luật và cơ quan có thẩm quyền về chất lượng chuyên môn và kết quả đánh giá;</w:t>
      </w:r>
    </w:p>
    <w:p w14:paraId="03AD352D"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Chuyên gia tư vấn độc lập kết luận về kết quả thực hiện so với cam kết trong hợp đồng hỗ trợ và các nội dung kiểm tra khác theo yêu cầu Quỹ.</w:t>
      </w:r>
    </w:p>
    <w:p w14:paraId="246F5FD0"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lastRenderedPageBreak/>
        <w:t>c) Việc thuê chuyên gia tư vấn độc lập và nhận phiếu đánh giá của chuyên gia đảm bảo trong thời hạn tại điểm c khoản 5 Điều này;</w:t>
      </w:r>
    </w:p>
    <w:p w14:paraId="5FBB8720"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c) </w:t>
      </w:r>
      <w:r w:rsidRPr="009E5E51">
        <w:rPr>
          <w:bCs/>
          <w:iCs/>
          <w:sz w:val="26"/>
          <w:szCs w:val="26"/>
          <w:lang w:val="sv-SE"/>
        </w:rPr>
        <w:t>Mức chi thuê chuyên gia tư vấn độc lập được áp dụng bằng</w:t>
      </w:r>
      <w:r w:rsidRPr="009E5E51">
        <w:rPr>
          <w:bCs/>
          <w:sz w:val="26"/>
          <w:szCs w:val="26"/>
          <w:lang w:val="sv-SE"/>
        </w:rPr>
        <w:t xml:space="preserve"> </w:t>
      </w:r>
      <w:r w:rsidRPr="009E5E51">
        <w:rPr>
          <w:bCs/>
          <w:iCs/>
          <w:sz w:val="26"/>
          <w:szCs w:val="26"/>
          <w:lang w:val="sv-SE"/>
        </w:rPr>
        <w:t xml:space="preserve">định mức chi thuê chuyên gia tư vấn độc lập đánh giá cuối kỳ, đánh giá hiệu quả đầu ra của nhiệm vụ khoa học và công nghệ Thành phố được quy định tại </w:t>
      </w:r>
      <w:r w:rsidRPr="009E5E51">
        <w:rPr>
          <w:sz w:val="26"/>
          <w:szCs w:val="26"/>
          <w:lang w:val="sv-SE"/>
        </w:rPr>
        <w:t xml:space="preserve">Phụ lục II ban hành kèm theo </w:t>
      </w:r>
      <w:r w:rsidRPr="009E5E51">
        <w:rPr>
          <w:bCs/>
          <w:sz w:val="26"/>
          <w:szCs w:val="26"/>
        </w:rPr>
        <w:t>Nghị Quyết số 24/2026/NQ-HĐND.</w:t>
      </w:r>
    </w:p>
    <w:p w14:paraId="383BCB4A" w14:textId="2C13BD05" w:rsidR="007954D7" w:rsidRPr="009E5E51" w:rsidRDefault="006A313A"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9</w:t>
      </w:r>
      <w:r w:rsidR="007954D7" w:rsidRPr="009E5E51">
        <w:rPr>
          <w:sz w:val="26"/>
          <w:szCs w:val="26"/>
        </w:rPr>
        <w:t>. Đối với hình thức thuê tổ chức tư vấn độc lập:</w:t>
      </w:r>
    </w:p>
    <w:p w14:paraId="68F2A89A"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Tổ chức tư vấn độc lập phải có tư cách pháp nhân, có năng lực, chuyên môn và kinh nghiệm tổ chức thực hiện hoạt động đánh giá, tư vấn về lĩnh vực của công nghệ sử dụng trong dự án, đề án phát triển khoa học, công nghệ, đổi mới sáng tạo;</w:t>
      </w:r>
    </w:p>
    <w:p w14:paraId="403B0A2A"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b) Việc tư vấn, đánh giá kiểm tra, giám sát hợp đồng</w:t>
      </w:r>
      <w:r w:rsidRPr="009E5E51">
        <w:rPr>
          <w:spacing w:val="-6"/>
          <w:sz w:val="26"/>
          <w:szCs w:val="26"/>
        </w:rPr>
        <w:t xml:space="preserve"> hỗ trợ</w:t>
      </w:r>
      <w:r w:rsidRPr="009E5E51">
        <w:rPr>
          <w:sz w:val="26"/>
          <w:szCs w:val="26"/>
        </w:rPr>
        <w:t xml:space="preserve"> được thực hiện theo thỏa thuận bằng hợp đồng giữa Quỹ và tổ chức tư vấn tư vấn độc lập;</w:t>
      </w:r>
    </w:p>
    <w:p w14:paraId="3401CE84"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Trách nhiệm của tổ chức tư vấn độc lập: Phải bảo đảm công khai, minh bạch, công bằng, dân chủ, khách quan; tuân thủ liêm chính khoa học và đạo đức nghề nghiệp trong toàn bộ quá trình đánh giá; không được tiết lộ thông tin, sử dụng nội dung hồ sơ ngoài phạm vi đánh giá; chịu trách nhiệm trước pháp luật và cơ quan có thẩm quyền về chất lượng chuyên môn và kết quả đánh giá;</w:t>
      </w:r>
    </w:p>
    <w:p w14:paraId="445C6EF3"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Tổ chức tư vấn, đánh giá kết luận về kết quả thực hiện các cam kết theo hợp đồng hỗ trợ của doanh nghiệp, tổ chức khoa học và công nghệ và các nội dung kiểm tra, giám sát khác theo yêu cầu của Quỹ, đề xuất về việc “Đạt” hoặc “Không đạt” kèm lý do;</w:t>
      </w:r>
    </w:p>
    <w:p w14:paraId="49DFAB2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c) Việc thuê tổ chức tư vấn độc lập và nhận báo cáo kiểm tra, giám sát đảm bảo trong thời hạn tại tại điểm c khoản 5 Điều này;</w:t>
      </w:r>
    </w:p>
    <w:p w14:paraId="24B632A4" w14:textId="77777777" w:rsidR="007954D7" w:rsidRPr="009E5E51" w:rsidRDefault="007954D7" w:rsidP="00C24645">
      <w:pPr>
        <w:pStyle w:val="NormalWeb"/>
        <w:widowControl w:val="0"/>
        <w:spacing w:before="120" w:beforeAutospacing="0" w:after="120" w:afterAutospacing="0"/>
        <w:ind w:firstLine="567"/>
        <w:jc w:val="both"/>
        <w:textAlignment w:val="baseline"/>
        <w:rPr>
          <w:bCs/>
          <w:sz w:val="26"/>
          <w:szCs w:val="26"/>
        </w:rPr>
      </w:pPr>
      <w:r w:rsidRPr="009E5E51">
        <w:rPr>
          <w:sz w:val="26"/>
          <w:szCs w:val="26"/>
        </w:rPr>
        <w:t xml:space="preserve">d) </w:t>
      </w:r>
      <w:r w:rsidRPr="009E5E51">
        <w:rPr>
          <w:bCs/>
          <w:iCs/>
          <w:sz w:val="26"/>
          <w:szCs w:val="26"/>
          <w:lang w:val="sv-SE"/>
        </w:rPr>
        <w:t>Mức chi thuê tổ chức tư vấn độc lập được áp dụng bằng</w:t>
      </w:r>
      <w:r w:rsidRPr="009E5E51">
        <w:rPr>
          <w:bCs/>
          <w:sz w:val="26"/>
          <w:szCs w:val="26"/>
          <w:lang w:val="sv-SE"/>
        </w:rPr>
        <w:t xml:space="preserve"> </w:t>
      </w:r>
      <w:r w:rsidRPr="009E5E51">
        <w:rPr>
          <w:bCs/>
          <w:iCs/>
          <w:sz w:val="26"/>
          <w:szCs w:val="26"/>
          <w:lang w:val="sv-SE"/>
        </w:rPr>
        <w:t xml:space="preserve">định mức chi thuê tổ chức tư vấn độc lập đánh giá cuối kỳ, đánh giá hiệu quả đầu ra của nhiệm vụ khoa học và công nghệ Thành phố được quy định tại </w:t>
      </w:r>
      <w:r w:rsidRPr="009E5E51">
        <w:rPr>
          <w:sz w:val="26"/>
          <w:szCs w:val="26"/>
          <w:lang w:val="sv-SE"/>
        </w:rPr>
        <w:t xml:space="preserve">Phụ lục II ban hành kèm theo </w:t>
      </w:r>
      <w:r w:rsidRPr="009E5E51">
        <w:rPr>
          <w:bCs/>
          <w:sz w:val="26"/>
          <w:szCs w:val="26"/>
        </w:rPr>
        <w:t>Nghị Quyết số 24/2026/NQ-HĐND.</w:t>
      </w:r>
    </w:p>
    <w:p w14:paraId="7CC182E2" w14:textId="1D601B90" w:rsidR="007954D7" w:rsidRPr="009E5E51" w:rsidRDefault="007954D7" w:rsidP="00C24645">
      <w:pPr>
        <w:pStyle w:val="NormalWeb"/>
        <w:widowControl w:val="0"/>
        <w:spacing w:before="120" w:beforeAutospacing="0" w:after="120" w:afterAutospacing="0"/>
        <w:ind w:firstLine="567"/>
        <w:jc w:val="both"/>
        <w:textAlignment w:val="baseline"/>
        <w:rPr>
          <w:b/>
          <w:bCs/>
          <w:sz w:val="26"/>
          <w:szCs w:val="26"/>
        </w:rPr>
      </w:pPr>
      <w:r w:rsidRPr="009E5E51">
        <w:rPr>
          <w:b/>
          <w:bCs/>
          <w:sz w:val="26"/>
          <w:szCs w:val="26"/>
        </w:rPr>
        <w:t xml:space="preserve">Điều </w:t>
      </w:r>
      <w:r w:rsidR="00A550A5" w:rsidRPr="009E5E51">
        <w:rPr>
          <w:b/>
          <w:bCs/>
          <w:sz w:val="26"/>
          <w:szCs w:val="26"/>
        </w:rPr>
        <w:t>31</w:t>
      </w:r>
      <w:r w:rsidRPr="009E5E51">
        <w:rPr>
          <w:b/>
          <w:bCs/>
          <w:sz w:val="26"/>
          <w:szCs w:val="26"/>
        </w:rPr>
        <w:t>. Nghiệm thu kết quả thực hiện với nội dung hỗ trợ</w:t>
      </w:r>
    </w:p>
    <w:p w14:paraId="26C718FB"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1. Mục đích của việc nghiệm thu kết quả hợp đồng hỗ trợ để đánh giá kết quả thực hiện hợp đồng hỗ trợ so với hợp đồng hỗ trợ </w:t>
      </w:r>
      <w:r w:rsidRPr="009E5E51">
        <w:rPr>
          <w:sz w:val="26"/>
          <w:szCs w:val="26"/>
          <w:lang w:val="vi-VN"/>
        </w:rPr>
        <w:t xml:space="preserve">đảm </w:t>
      </w:r>
      <w:r w:rsidRPr="009E5E51">
        <w:rPr>
          <w:sz w:val="26"/>
          <w:szCs w:val="26"/>
        </w:rPr>
        <w:t>việc hỗ trợ triển</w:t>
      </w:r>
      <w:r w:rsidRPr="009E5E51">
        <w:rPr>
          <w:sz w:val="26"/>
          <w:szCs w:val="26"/>
          <w:lang w:val="vi-VN"/>
        </w:rPr>
        <w:t xml:space="preserve"> khai đúng nội dung, </w:t>
      </w:r>
      <w:r w:rsidRPr="009E5E51">
        <w:rPr>
          <w:sz w:val="26"/>
          <w:szCs w:val="26"/>
        </w:rPr>
        <w:t xml:space="preserve">đúng đối tượng. </w:t>
      </w:r>
      <w:r w:rsidRPr="009E5E51">
        <w:rPr>
          <w:sz w:val="26"/>
          <w:szCs w:val="26"/>
          <w:lang w:val="vi-VN"/>
        </w:rPr>
        <w:t xml:space="preserve">Kết quả </w:t>
      </w:r>
      <w:r w:rsidRPr="009E5E51">
        <w:rPr>
          <w:sz w:val="26"/>
          <w:szCs w:val="26"/>
        </w:rPr>
        <w:t>nghiệm thu</w:t>
      </w:r>
      <w:r w:rsidRPr="009E5E51">
        <w:rPr>
          <w:sz w:val="26"/>
          <w:szCs w:val="26"/>
          <w:lang w:val="vi-VN"/>
        </w:rPr>
        <w:t xml:space="preserve"> là căn cứ để </w:t>
      </w:r>
      <w:r w:rsidRPr="009E5E51">
        <w:rPr>
          <w:sz w:val="26"/>
          <w:szCs w:val="26"/>
        </w:rPr>
        <w:t>Quỹ</w:t>
      </w:r>
      <w:r w:rsidRPr="009E5E51">
        <w:rPr>
          <w:sz w:val="26"/>
          <w:szCs w:val="26"/>
          <w:lang w:val="vi-VN"/>
        </w:rPr>
        <w:t xml:space="preserve"> xem xét</w:t>
      </w:r>
      <w:r w:rsidRPr="009E5E51">
        <w:rPr>
          <w:sz w:val="26"/>
          <w:szCs w:val="26"/>
        </w:rPr>
        <w:t>:</w:t>
      </w:r>
    </w:p>
    <w:p w14:paraId="3F1618D8" w14:textId="77777777" w:rsidR="007954D7" w:rsidRPr="009E5E51" w:rsidRDefault="007954D7" w:rsidP="00C24645">
      <w:pPr>
        <w:widowControl w:val="0"/>
        <w:spacing w:before="120" w:after="120"/>
        <w:ind w:firstLine="567"/>
        <w:jc w:val="both"/>
        <w:rPr>
          <w:sz w:val="26"/>
          <w:szCs w:val="26"/>
        </w:rPr>
      </w:pPr>
      <w:r w:rsidRPr="009E5E51">
        <w:rPr>
          <w:sz w:val="26"/>
          <w:szCs w:val="26"/>
          <w:lang w:val="vi-VN"/>
        </w:rPr>
        <w:t xml:space="preserve">a) </w:t>
      </w:r>
      <w:r w:rsidRPr="009E5E51">
        <w:rPr>
          <w:sz w:val="26"/>
          <w:szCs w:val="26"/>
        </w:rPr>
        <w:t>Giải ngân</w:t>
      </w:r>
      <w:r w:rsidRPr="009E5E51">
        <w:rPr>
          <w:sz w:val="26"/>
          <w:szCs w:val="26"/>
          <w:lang w:val="vi-VN"/>
        </w:rPr>
        <w:t xml:space="preserve"> </w:t>
      </w:r>
      <w:r w:rsidRPr="009E5E51">
        <w:rPr>
          <w:sz w:val="26"/>
          <w:szCs w:val="26"/>
        </w:rPr>
        <w:t xml:space="preserve">phần </w:t>
      </w:r>
      <w:r w:rsidRPr="009E5E51">
        <w:rPr>
          <w:sz w:val="26"/>
          <w:szCs w:val="26"/>
          <w:lang w:val="vi-VN"/>
        </w:rPr>
        <w:t xml:space="preserve">kinh phí </w:t>
      </w:r>
      <w:r w:rsidRPr="009E5E51">
        <w:rPr>
          <w:sz w:val="26"/>
          <w:szCs w:val="26"/>
        </w:rPr>
        <w:t>hỗ trợ còn lại</w:t>
      </w:r>
      <w:r w:rsidRPr="009E5E51">
        <w:rPr>
          <w:sz w:val="26"/>
          <w:szCs w:val="26"/>
          <w:lang w:val="vi-VN"/>
        </w:rPr>
        <w:t>;</w:t>
      </w:r>
    </w:p>
    <w:p w14:paraId="4DC3F122" w14:textId="77777777" w:rsidR="007954D7" w:rsidRPr="009E5E51" w:rsidRDefault="007954D7" w:rsidP="00C24645">
      <w:pPr>
        <w:widowControl w:val="0"/>
        <w:spacing w:before="120" w:after="120"/>
        <w:ind w:firstLine="567"/>
        <w:jc w:val="both"/>
        <w:rPr>
          <w:sz w:val="26"/>
          <w:szCs w:val="26"/>
        </w:rPr>
      </w:pPr>
      <w:r w:rsidRPr="009E5E51">
        <w:rPr>
          <w:sz w:val="26"/>
          <w:szCs w:val="26"/>
        </w:rPr>
        <w:t>b) Dừng hỗ trợ kinh phí;</w:t>
      </w:r>
    </w:p>
    <w:p w14:paraId="710676F2" w14:textId="77777777" w:rsidR="007954D7" w:rsidRPr="009E5E51" w:rsidRDefault="007954D7" w:rsidP="00C24645">
      <w:pPr>
        <w:widowControl w:val="0"/>
        <w:spacing w:before="120" w:after="120"/>
        <w:ind w:firstLine="567"/>
        <w:jc w:val="both"/>
        <w:rPr>
          <w:sz w:val="26"/>
          <w:szCs w:val="26"/>
        </w:rPr>
      </w:pPr>
      <w:r w:rsidRPr="009E5E51">
        <w:rPr>
          <w:sz w:val="26"/>
          <w:szCs w:val="26"/>
        </w:rPr>
        <w:t>c</w:t>
      </w:r>
      <w:r w:rsidRPr="009E5E51">
        <w:rPr>
          <w:sz w:val="26"/>
          <w:szCs w:val="26"/>
          <w:lang w:val="vi-VN"/>
        </w:rPr>
        <w:t xml:space="preserve">) Điều chỉnh hợp đồng </w:t>
      </w:r>
      <w:r w:rsidRPr="009E5E51">
        <w:rPr>
          <w:sz w:val="26"/>
          <w:szCs w:val="26"/>
        </w:rPr>
        <w:t>hoặc chấm dứt hợp đồng hỗ trợ;</w:t>
      </w:r>
    </w:p>
    <w:p w14:paraId="200E1AB3" w14:textId="77777777" w:rsidR="007954D7" w:rsidRPr="009E5E51" w:rsidRDefault="007954D7" w:rsidP="00C24645">
      <w:pPr>
        <w:widowControl w:val="0"/>
        <w:spacing w:before="120" w:after="120"/>
        <w:ind w:firstLine="567"/>
        <w:jc w:val="both"/>
        <w:rPr>
          <w:sz w:val="26"/>
          <w:szCs w:val="26"/>
        </w:rPr>
      </w:pPr>
      <w:r w:rsidRPr="009E5E51">
        <w:rPr>
          <w:sz w:val="26"/>
          <w:szCs w:val="26"/>
        </w:rPr>
        <w:t>d) Thu hồi kinh phí hỗ trợ;</w:t>
      </w:r>
    </w:p>
    <w:p w14:paraId="5823175F" w14:textId="77777777" w:rsidR="007954D7" w:rsidRPr="009E5E51" w:rsidRDefault="007954D7" w:rsidP="00C24645">
      <w:pPr>
        <w:widowControl w:val="0"/>
        <w:spacing w:before="120" w:after="120"/>
        <w:ind w:firstLine="567"/>
        <w:jc w:val="both"/>
        <w:rPr>
          <w:sz w:val="26"/>
          <w:szCs w:val="26"/>
        </w:rPr>
      </w:pPr>
      <w:r w:rsidRPr="009E5E51">
        <w:rPr>
          <w:sz w:val="26"/>
          <w:szCs w:val="26"/>
        </w:rPr>
        <w:t>e) Quyết định các nội dung khác liên quan đến hỗ trợ.</w:t>
      </w:r>
    </w:p>
    <w:p w14:paraId="55448940"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pacing w:val="-2"/>
          <w:sz w:val="26"/>
          <w:szCs w:val="26"/>
        </w:rPr>
        <w:t xml:space="preserve">2. </w:t>
      </w:r>
      <w:r w:rsidRPr="009E5E51">
        <w:rPr>
          <w:sz w:val="26"/>
          <w:szCs w:val="26"/>
        </w:rPr>
        <w:t>Nội dung nghiệm thu bao gồm:</w:t>
      </w:r>
    </w:p>
    <w:p w14:paraId="4152521D"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a) </w:t>
      </w:r>
      <w:r w:rsidRPr="009E5E51">
        <w:rPr>
          <w:spacing w:val="-6"/>
          <w:sz w:val="26"/>
          <w:szCs w:val="26"/>
          <w:lang w:val="vi-VN"/>
        </w:rPr>
        <w:t xml:space="preserve">Mức độ hoàn thành </w:t>
      </w:r>
      <w:r w:rsidRPr="009E5E51">
        <w:rPr>
          <w:spacing w:val="-6"/>
          <w:sz w:val="26"/>
          <w:szCs w:val="26"/>
        </w:rPr>
        <w:t>tiến độ, kết quả, sản phẩm</w:t>
      </w:r>
      <w:r w:rsidRPr="009E5E51">
        <w:rPr>
          <w:spacing w:val="-6"/>
          <w:sz w:val="26"/>
          <w:szCs w:val="26"/>
          <w:lang w:val="vi-VN"/>
        </w:rPr>
        <w:t xml:space="preserve"> đã </w:t>
      </w:r>
      <w:r w:rsidRPr="009E5E51">
        <w:rPr>
          <w:spacing w:val="-6"/>
          <w:sz w:val="26"/>
          <w:szCs w:val="26"/>
        </w:rPr>
        <w:t>được phê duyệt hoặc được cam kết t</w:t>
      </w:r>
      <w:r w:rsidRPr="009E5E51">
        <w:rPr>
          <w:spacing w:val="-6"/>
          <w:sz w:val="26"/>
          <w:szCs w:val="26"/>
          <w:lang w:val="vi-VN"/>
        </w:rPr>
        <w:t xml:space="preserve">rong hợp đồng </w:t>
      </w:r>
      <w:r w:rsidRPr="009E5E51">
        <w:rPr>
          <w:spacing w:val="-6"/>
          <w:sz w:val="26"/>
          <w:szCs w:val="26"/>
        </w:rPr>
        <w:t>hỗ trợ</w:t>
      </w:r>
      <w:r w:rsidRPr="009E5E51">
        <w:rPr>
          <w:spacing w:val="-6"/>
          <w:sz w:val="26"/>
          <w:szCs w:val="26"/>
          <w:lang w:val="vi-VN"/>
        </w:rPr>
        <w:t xml:space="preserve">; </w:t>
      </w:r>
    </w:p>
    <w:p w14:paraId="0E24F1AA"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b) Đánh giá hiệu quả kinh tế - kỹ thuật, hiệu quả xã hội và môi trường của dự án.</w:t>
      </w:r>
    </w:p>
    <w:p w14:paraId="3A57B30B"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3. Tài liệu xin ý kiến phục vụ nghiệm thu bao gồm:</w:t>
      </w:r>
    </w:p>
    <w:p w14:paraId="517C6DE2" w14:textId="77777777" w:rsidR="007954D7" w:rsidRPr="009E5E51" w:rsidRDefault="007954D7" w:rsidP="00C24645">
      <w:pPr>
        <w:widowControl w:val="0"/>
        <w:spacing w:before="120" w:after="120"/>
        <w:ind w:firstLine="567"/>
        <w:jc w:val="both"/>
        <w:rPr>
          <w:sz w:val="26"/>
          <w:szCs w:val="26"/>
        </w:rPr>
      </w:pPr>
      <w:r w:rsidRPr="009E5E51">
        <w:rPr>
          <w:sz w:val="26"/>
          <w:szCs w:val="26"/>
        </w:rPr>
        <w:lastRenderedPageBreak/>
        <w:t xml:space="preserve">- Quyết định phê duyệt hỗ trợ của Ủy ban nhân dân Thành phố; </w:t>
      </w:r>
    </w:p>
    <w:p w14:paraId="2D905C7B" w14:textId="77777777" w:rsidR="007954D7" w:rsidRPr="009E5E51" w:rsidRDefault="007954D7" w:rsidP="00C24645">
      <w:pPr>
        <w:widowControl w:val="0"/>
        <w:spacing w:before="120" w:after="120"/>
        <w:ind w:firstLine="567"/>
        <w:jc w:val="both"/>
        <w:rPr>
          <w:sz w:val="26"/>
          <w:szCs w:val="26"/>
        </w:rPr>
      </w:pPr>
      <w:r w:rsidRPr="009E5E51">
        <w:rPr>
          <w:sz w:val="26"/>
          <w:szCs w:val="26"/>
        </w:rPr>
        <w:t>- Hợp đồng hỗ trợ ký giữa Quỹ và doanh nghiệp, tổ chức khoa học và công nghệ;</w:t>
      </w:r>
    </w:p>
    <w:p w14:paraId="1638AB4F" w14:textId="77777777" w:rsidR="007954D7" w:rsidRPr="009E5E51" w:rsidRDefault="007954D7" w:rsidP="00C24645">
      <w:pPr>
        <w:widowControl w:val="0"/>
        <w:spacing w:before="120" w:after="120"/>
        <w:ind w:firstLine="567"/>
        <w:jc w:val="both"/>
        <w:rPr>
          <w:sz w:val="26"/>
          <w:szCs w:val="26"/>
        </w:rPr>
      </w:pPr>
      <w:r w:rsidRPr="009E5E51">
        <w:rPr>
          <w:sz w:val="26"/>
          <w:szCs w:val="26"/>
        </w:rPr>
        <w:t>- Hợp đồng hỗ trợ lãi suất vay, hợp đồng tín dụng, khế ước nhận nợ, thông báo thu nợ của ngân hàng, minh chứng về việc doanh nghiệp đã thực hiện nghĩa vụ trả nợ với tổ chức tín dụng, các chứng từ liên quan và các tài liệu khác theo yêu cầu của Quỹ;</w:t>
      </w:r>
    </w:p>
    <w:p w14:paraId="1710BA43" w14:textId="77777777" w:rsidR="007954D7" w:rsidRPr="009E5E51" w:rsidRDefault="007954D7" w:rsidP="00C24645">
      <w:pPr>
        <w:widowControl w:val="0"/>
        <w:spacing w:before="120" w:after="120"/>
        <w:ind w:firstLine="567"/>
        <w:jc w:val="both"/>
        <w:rPr>
          <w:sz w:val="26"/>
          <w:szCs w:val="26"/>
        </w:rPr>
      </w:pPr>
      <w:r w:rsidRPr="009E5E51">
        <w:rPr>
          <w:sz w:val="26"/>
          <w:szCs w:val="26"/>
        </w:rPr>
        <w:t>- Quyết định thành lập hội đồng tư vấn nghiệm thu hợp đồng hỗ trợ;</w:t>
      </w:r>
    </w:p>
    <w:p w14:paraId="77C65788" w14:textId="77777777" w:rsidR="007954D7" w:rsidRPr="009E5E51" w:rsidRDefault="007954D7" w:rsidP="00C24645">
      <w:pPr>
        <w:widowControl w:val="0"/>
        <w:spacing w:before="120" w:after="120"/>
        <w:ind w:firstLine="567"/>
        <w:jc w:val="both"/>
        <w:rPr>
          <w:sz w:val="26"/>
          <w:szCs w:val="26"/>
        </w:rPr>
      </w:pPr>
      <w:r w:rsidRPr="009E5E51">
        <w:rPr>
          <w:sz w:val="26"/>
          <w:szCs w:val="26"/>
        </w:rPr>
        <w:t>- Văn bản đề nghị nghiệm thu hợp đồng hỗ trợ;</w:t>
      </w:r>
    </w:p>
    <w:p w14:paraId="0F18E948" w14:textId="77777777" w:rsidR="007954D7" w:rsidRPr="009E5E51" w:rsidRDefault="007954D7" w:rsidP="00C24645">
      <w:pPr>
        <w:widowControl w:val="0"/>
        <w:spacing w:before="120" w:after="120"/>
        <w:ind w:firstLine="567"/>
        <w:jc w:val="both"/>
        <w:rPr>
          <w:sz w:val="26"/>
          <w:szCs w:val="26"/>
        </w:rPr>
      </w:pPr>
      <w:r w:rsidRPr="009E5E51">
        <w:rPr>
          <w:sz w:val="26"/>
          <w:szCs w:val="26"/>
        </w:rPr>
        <w:t>- Phiếu đánh giá của thành viên hội đồng tư vấn nghiệm thu hợp đồng hỗ trợ;</w:t>
      </w:r>
    </w:p>
    <w:p w14:paraId="49BA1FC9" w14:textId="77777777" w:rsidR="007954D7" w:rsidRPr="009E5E51" w:rsidRDefault="007954D7" w:rsidP="00C24645">
      <w:pPr>
        <w:widowControl w:val="0"/>
        <w:spacing w:before="120" w:after="120"/>
        <w:ind w:firstLine="567"/>
        <w:jc w:val="both"/>
        <w:rPr>
          <w:sz w:val="26"/>
          <w:szCs w:val="26"/>
        </w:rPr>
      </w:pPr>
      <w:r w:rsidRPr="009E5E51">
        <w:rPr>
          <w:sz w:val="26"/>
          <w:szCs w:val="26"/>
        </w:rPr>
        <w:t>- Báo cáo nội dung, tiến độ thực hiện hợp đồng hỗ trợ; hồ sơ minh chứng kết quả, sản phẩm của nội dung đã thực hiện;</w:t>
      </w:r>
    </w:p>
    <w:p w14:paraId="04623771" w14:textId="77777777" w:rsidR="007954D7" w:rsidRPr="009E5E51" w:rsidRDefault="007954D7" w:rsidP="00C24645">
      <w:pPr>
        <w:widowControl w:val="0"/>
        <w:spacing w:before="120" w:after="120"/>
        <w:ind w:firstLine="567"/>
        <w:jc w:val="both"/>
        <w:rPr>
          <w:sz w:val="26"/>
          <w:szCs w:val="26"/>
        </w:rPr>
      </w:pPr>
      <w:r w:rsidRPr="009E5E51">
        <w:rPr>
          <w:sz w:val="26"/>
          <w:szCs w:val="26"/>
        </w:rPr>
        <w:t>- Các tài liệu liên quan khác (nếu có).</w:t>
      </w:r>
    </w:p>
    <w:p w14:paraId="46F5A03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4. Quy trình thực hiện: </w:t>
      </w:r>
    </w:p>
    <w:p w14:paraId="5810910F"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a) Trong mốc thời gian đã cam kết trong hợp đồng hỗ trợ </w:t>
      </w:r>
      <w:r w:rsidRPr="009E5E51">
        <w:rPr>
          <w:sz w:val="26"/>
          <w:szCs w:val="26"/>
          <w:lang w:val="vi-VN"/>
        </w:rPr>
        <w:t>hoặc thời gian được gia hạn (nếu có)</w:t>
      </w:r>
      <w:r w:rsidRPr="009E5E51">
        <w:rPr>
          <w:sz w:val="26"/>
          <w:szCs w:val="26"/>
        </w:rPr>
        <w:t xml:space="preserve">, doanh nghiệp, tổ chức, đơn vị sự nghiệp nộp hồ sơ nghiệm thu </w:t>
      </w:r>
      <w:r w:rsidRPr="009E5E51">
        <w:rPr>
          <w:sz w:val="26"/>
          <w:szCs w:val="26"/>
          <w:lang w:val="vi-VN"/>
        </w:rPr>
        <w:t xml:space="preserve">trên </w:t>
      </w:r>
      <w:r w:rsidRPr="009E5E51">
        <w:rPr>
          <w:sz w:val="26"/>
          <w:szCs w:val="26"/>
        </w:rPr>
        <w:t>hệ thống tiếp nhận hồ sơ trực tuyến</w:t>
      </w:r>
      <w:r w:rsidRPr="009E5E51">
        <w:rPr>
          <w:sz w:val="26"/>
          <w:szCs w:val="26"/>
          <w:lang w:val="vi-VN"/>
        </w:rPr>
        <w:t xml:space="preserve"> hoặc trực tiếp hoặc qua dịch vụ bưu chính</w:t>
      </w:r>
      <w:r w:rsidRPr="009E5E51">
        <w:rPr>
          <w:sz w:val="26"/>
          <w:szCs w:val="26"/>
        </w:rPr>
        <w:t xml:space="preserve"> về Quỹ. Hồ sơ đề nghị nghiệm thu bao gồm:</w:t>
      </w:r>
    </w:p>
    <w:p w14:paraId="0E99CAF0" w14:textId="77777777" w:rsidR="007954D7" w:rsidRPr="009E5E51" w:rsidRDefault="007954D7" w:rsidP="00C24645">
      <w:pPr>
        <w:widowControl w:val="0"/>
        <w:spacing w:before="120" w:after="120"/>
        <w:ind w:firstLine="567"/>
        <w:jc w:val="both"/>
        <w:rPr>
          <w:sz w:val="26"/>
          <w:szCs w:val="26"/>
        </w:rPr>
      </w:pPr>
      <w:r w:rsidRPr="009E5E51">
        <w:rPr>
          <w:sz w:val="26"/>
          <w:szCs w:val="26"/>
        </w:rPr>
        <w:t>- Văn bản đề nghị nghiệm thu hợp đồng hỗ trợ;</w:t>
      </w:r>
    </w:p>
    <w:p w14:paraId="3D0B0E89" w14:textId="77777777" w:rsidR="007954D7" w:rsidRPr="009E5E51" w:rsidRDefault="007954D7" w:rsidP="00C24645">
      <w:pPr>
        <w:widowControl w:val="0"/>
        <w:spacing w:before="120" w:after="120"/>
        <w:ind w:firstLine="567"/>
        <w:jc w:val="both"/>
        <w:rPr>
          <w:sz w:val="26"/>
          <w:szCs w:val="26"/>
        </w:rPr>
      </w:pPr>
      <w:r w:rsidRPr="009E5E51">
        <w:rPr>
          <w:sz w:val="26"/>
          <w:szCs w:val="26"/>
        </w:rPr>
        <w:t>- Báo cáo nội dung, tiến độ thực hiện hợp đồng hỗ trợ; hồ sơ minh chứng kết quả, sản phẩm của nội dung đã thực hiện;</w:t>
      </w:r>
    </w:p>
    <w:p w14:paraId="6C398432"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Các tài liệu liên quan khác (nếu có).</w:t>
      </w:r>
    </w:p>
    <w:p w14:paraId="7591579D"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b) Quỹ </w:t>
      </w:r>
      <w:r w:rsidRPr="009E5E51">
        <w:rPr>
          <w:sz w:val="26"/>
          <w:szCs w:val="26"/>
          <w:lang w:val="vi-VN"/>
        </w:rPr>
        <w:t xml:space="preserve">có trách nhiệm kiểm tra tính đầy đủ, hợp lệ của hồ sơ </w:t>
      </w:r>
      <w:r w:rsidRPr="009E5E51">
        <w:rPr>
          <w:sz w:val="26"/>
          <w:szCs w:val="26"/>
        </w:rPr>
        <w:t>nghiệm thu</w:t>
      </w:r>
      <w:r w:rsidRPr="009E5E51">
        <w:rPr>
          <w:sz w:val="26"/>
          <w:szCs w:val="26"/>
          <w:lang w:val="vi-VN"/>
        </w:rPr>
        <w:t xml:space="preserve"> trong thời hạn 05 ngày làm việc kể từ ngày nhận hồ sơ; </w:t>
      </w:r>
      <w:r w:rsidRPr="009E5E51">
        <w:rPr>
          <w:spacing w:val="-4"/>
          <w:sz w:val="26"/>
          <w:szCs w:val="26"/>
        </w:rPr>
        <w:t>G</w:t>
      </w:r>
      <w:r w:rsidRPr="009E5E51">
        <w:rPr>
          <w:spacing w:val="-4"/>
          <w:sz w:val="26"/>
          <w:szCs w:val="26"/>
          <w:lang w:val="vi-VN"/>
        </w:rPr>
        <w:t xml:space="preserve">ửi văn bản đề nghị </w:t>
      </w:r>
      <w:r w:rsidRPr="009E5E51">
        <w:rPr>
          <w:sz w:val="26"/>
          <w:szCs w:val="26"/>
        </w:rPr>
        <w:t>doanh nghiệp, tổ chức, đơn vị sự nghiệp đề nghị hỗ trợ</w:t>
      </w:r>
      <w:r w:rsidRPr="009E5E51">
        <w:rPr>
          <w:spacing w:val="-4"/>
          <w:sz w:val="26"/>
          <w:szCs w:val="26"/>
        </w:rPr>
        <w:t xml:space="preserve"> hoàn thiện hồ sơ trong trường hợp hồ sơ chưa đầy đủ, hợp lệ;</w:t>
      </w:r>
      <w:r w:rsidRPr="009E5E51">
        <w:rPr>
          <w:sz w:val="26"/>
          <w:szCs w:val="26"/>
          <w:lang w:val="vi-VN"/>
        </w:rPr>
        <w:t xml:space="preserve"> </w:t>
      </w:r>
      <w:r w:rsidRPr="009E5E51">
        <w:rPr>
          <w:sz w:val="26"/>
          <w:szCs w:val="26"/>
        </w:rPr>
        <w:t>Doanh nghiệp, tổ chức, đơn vị sự nghiệp đề nghị hỗ trợ</w:t>
      </w:r>
      <w:r w:rsidRPr="009E5E51">
        <w:rPr>
          <w:spacing w:val="-4"/>
          <w:sz w:val="26"/>
          <w:szCs w:val="26"/>
        </w:rPr>
        <w:t xml:space="preserve"> </w:t>
      </w:r>
      <w:r w:rsidRPr="009E5E51">
        <w:rPr>
          <w:sz w:val="26"/>
          <w:szCs w:val="26"/>
          <w:lang w:val="vi-VN"/>
        </w:rPr>
        <w:t xml:space="preserve">phải </w:t>
      </w:r>
      <w:r w:rsidRPr="009E5E51">
        <w:rPr>
          <w:sz w:val="26"/>
          <w:szCs w:val="26"/>
        </w:rPr>
        <w:t xml:space="preserve">hoàn thiện và </w:t>
      </w:r>
      <w:r w:rsidRPr="009E5E51">
        <w:rPr>
          <w:sz w:val="26"/>
          <w:szCs w:val="26"/>
          <w:lang w:val="vi-VN"/>
        </w:rPr>
        <w:t xml:space="preserve">bổ sung </w:t>
      </w:r>
      <w:r w:rsidRPr="009E5E51">
        <w:rPr>
          <w:sz w:val="26"/>
          <w:szCs w:val="26"/>
        </w:rPr>
        <w:t xml:space="preserve">đầy đủ </w:t>
      </w:r>
      <w:r w:rsidRPr="009E5E51">
        <w:rPr>
          <w:sz w:val="26"/>
          <w:szCs w:val="26"/>
          <w:lang w:val="vi-VN"/>
        </w:rPr>
        <w:t xml:space="preserve">hồ sơ trong thời hạn </w:t>
      </w:r>
      <w:r w:rsidRPr="009E5E51">
        <w:rPr>
          <w:sz w:val="26"/>
          <w:szCs w:val="26"/>
        </w:rPr>
        <w:t>15</w:t>
      </w:r>
      <w:r w:rsidRPr="009E5E51">
        <w:rPr>
          <w:sz w:val="26"/>
          <w:szCs w:val="26"/>
          <w:lang w:val="vi-VN"/>
        </w:rPr>
        <w:t xml:space="preserve"> ngày kể từ ngày nhận được thông báo của </w:t>
      </w:r>
      <w:r w:rsidRPr="009E5E51">
        <w:rPr>
          <w:sz w:val="26"/>
          <w:szCs w:val="26"/>
        </w:rPr>
        <w:t>Quỹ.</w:t>
      </w:r>
    </w:p>
    <w:p w14:paraId="63DB2023"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c) Trường hợp doanh nghiệp, tổ chức, đơn vị sự nghiệp đề nghị hỗ trợ</w:t>
      </w:r>
      <w:r w:rsidRPr="009E5E51">
        <w:rPr>
          <w:spacing w:val="-4"/>
          <w:sz w:val="26"/>
          <w:szCs w:val="26"/>
        </w:rPr>
        <w:t xml:space="preserve"> </w:t>
      </w:r>
      <w:r w:rsidRPr="009E5E51">
        <w:rPr>
          <w:sz w:val="26"/>
          <w:szCs w:val="26"/>
        </w:rPr>
        <w:t xml:space="preserve">không nộp hồ sơ nghiệm thu đúng thời gian quy định tại khoản 1 Điều này, trong thời gian 90 ngày kể từ ngày kết thúc thời gian </w:t>
      </w:r>
      <w:r w:rsidRPr="009E5E51">
        <w:rPr>
          <w:sz w:val="26"/>
          <w:szCs w:val="26"/>
          <w:lang w:val="vi-VN"/>
        </w:rPr>
        <w:t xml:space="preserve">thực hiện hợp đồng </w:t>
      </w:r>
      <w:r w:rsidRPr="009E5E51">
        <w:rPr>
          <w:sz w:val="26"/>
          <w:szCs w:val="26"/>
        </w:rPr>
        <w:t xml:space="preserve">hỗ trợ </w:t>
      </w:r>
      <w:r w:rsidRPr="009E5E51">
        <w:rPr>
          <w:sz w:val="26"/>
          <w:szCs w:val="26"/>
          <w:lang w:val="vi-VN"/>
        </w:rPr>
        <w:t>hoặc thời gian được gia hạn (nếu có)</w:t>
      </w:r>
      <w:r w:rsidRPr="009E5E51">
        <w:rPr>
          <w:sz w:val="26"/>
          <w:szCs w:val="26"/>
        </w:rPr>
        <w:t>, Quỹ thực hiện nghiệm thu theo quy định.</w:t>
      </w:r>
    </w:p>
    <w:p w14:paraId="686CD387" w14:textId="5C49B6D5"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d) </w:t>
      </w:r>
      <w:r w:rsidR="006A313A" w:rsidRPr="009E5E51">
        <w:rPr>
          <w:sz w:val="26"/>
          <w:szCs w:val="26"/>
        </w:rPr>
        <w:t xml:space="preserve">Trong thời hạn 15 ngày, </w:t>
      </w:r>
      <w:r w:rsidRPr="009E5E51">
        <w:rPr>
          <w:sz w:val="26"/>
          <w:szCs w:val="26"/>
        </w:rPr>
        <w:t xml:space="preserve">Quỹ thực hiện nghiệm thu kết quả hợp đồng hỗ trợ theo một trong các hình thức: Thành lập Hội đồng tư vấn; Thuê chuyên gia tư vấn độc lập; Thuê tổ chức tư vấn độc lập. </w:t>
      </w:r>
    </w:p>
    <w:p w14:paraId="31FBC2B4"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5. Đối với hình thức tự tổ chức nghiệm thu, Quỹ sử dụng bộ máy, nhân lực, nguồn lực của mình để thực hiện đánh giá hồ sơ đề nghị hỗ trợ.</w:t>
      </w:r>
    </w:p>
    <w:p w14:paraId="22693302"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6. Đối với hình thức thành lập Hội đồng tư vấn nghiệm thu hợp đồng hỗ trợ, tổ chức và hoạt động của Hội đồng như sau:</w:t>
      </w:r>
    </w:p>
    <w:p w14:paraId="38D68F5F"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Quỹ thành lập Hội đồng, số lượng thành viên hội đồng là số lẻ và tối thiểu 07 thành viên, bao gồm 01 Chủ tịch, 01 Phó Chủ tịch, 02 Ủy viên phản biện, các ủy viên hội đồng và thư ký. Hội đồng có thể họp theo một trong các phương thức sau: Họp trực tiếp, họp trực tuyến hoặc họp trực tiếp kết hợp trực tuyến;</w:t>
      </w:r>
    </w:p>
    <w:p w14:paraId="1A46F978"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bCs/>
          <w:iCs/>
          <w:sz w:val="26"/>
          <w:szCs w:val="26"/>
          <w:lang w:val="sv-SE"/>
        </w:rPr>
        <w:lastRenderedPageBreak/>
        <w:t xml:space="preserve">Thành viên Hội đồng tư vấn bao gồm các chuyên gia, nhà khoa học, doanh nhân, đại diện Sở Khoa học và Công nghệ, Quỹ </w:t>
      </w:r>
      <w:r w:rsidRPr="009E5E51">
        <w:rPr>
          <w:rStyle w:val="Strong"/>
          <w:b w:val="0"/>
          <w:sz w:val="26"/>
          <w:szCs w:val="26"/>
        </w:rPr>
        <w:t>Phát triển khoa học, công nghệ và đổi mới sáng tạo của thành phố Hà Nội</w:t>
      </w:r>
      <w:r w:rsidRPr="009E5E51">
        <w:rPr>
          <w:bCs/>
          <w:iCs/>
          <w:sz w:val="26"/>
          <w:szCs w:val="26"/>
          <w:lang w:val="sv-SE"/>
        </w:rPr>
        <w:t xml:space="preserve"> và các cơ quan quản lý có liên quan;</w:t>
      </w:r>
    </w:p>
    <w:p w14:paraId="2FDD2EC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Thành viên Hội đồng do Quỹ lựa chọn đáp ứng các quy định sau: được lựa chọn theo nguyên tắc bảo đảm tính độc lập, khách quan; phù hợp về năng lực, chuyên môn, hoặc có kinh nghiệm phù hợp với lĩnh vực công nghệ nhận chuyển giao; không có xung đột lợi ích trong quá trình tham gia hoạt động của Hội đồng; không đồng thời là cá nhân, đại diện doanh nghiệp, tổ chức khoa học và công nghệ đề xuất hỗ trợ.</w:t>
      </w:r>
    </w:p>
    <w:p w14:paraId="5358A5B7" w14:textId="77777777" w:rsidR="007954D7" w:rsidRPr="009E5E51" w:rsidRDefault="007954D7" w:rsidP="00C24645">
      <w:pPr>
        <w:widowControl w:val="0"/>
        <w:spacing w:before="120" w:after="120"/>
        <w:ind w:firstLine="567"/>
        <w:jc w:val="both"/>
        <w:rPr>
          <w:sz w:val="26"/>
          <w:szCs w:val="26"/>
        </w:rPr>
      </w:pPr>
      <w:r w:rsidRPr="009E5E51">
        <w:rPr>
          <w:sz w:val="26"/>
          <w:szCs w:val="26"/>
        </w:rPr>
        <w:t>b) Tài liệu họp Hội đồng tư vấn quy định tại khoản 3 Điều này được gửi tới các thành viên hội đồng ít nhất 5 ngày trước ngày họp hội đồng;</w:t>
      </w:r>
    </w:p>
    <w:p w14:paraId="0ADA4F60"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c) Nguyên tắc làm việc của Hội đồng: </w:t>
      </w:r>
    </w:p>
    <w:p w14:paraId="7423CCF2"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Phiên họp của Hội đồng phải có mặt ít nhất ba phần tư (3/4) số thành viên của Hội đồng, trong đó phải có Chủ tịch hoặc Phó Chủ tịch, có đủ 02 bài nhận xét phản biện và bảo đảm tối thiểu 01 Ủy viên phản biện có mặt;</w:t>
      </w:r>
    </w:p>
    <w:p w14:paraId="1C7A4D2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Hoạt động theo nguyên tắc tập trung dân chủ, đánh giá một cách trung thực, khách quan và công bằng; chịu trách nhiệm cá nhân về kết quả đánh giá của mình và trách nhiệm tập thể về kết luận chung của Hội đồng;</w:t>
      </w:r>
    </w:p>
    <w:p w14:paraId="1AEEF171"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 Các thành viên Hội đồng tiến hành đánh giá hồ sơ bằng Phiếu đánh giá theo các nội dung quy định tại khoản 2 Điều này. Các </w:t>
      </w:r>
      <w:r w:rsidRPr="009E5E51">
        <w:rPr>
          <w:spacing w:val="-6"/>
          <w:sz w:val="26"/>
          <w:szCs w:val="26"/>
        </w:rPr>
        <w:t>kết quả thực hiện hợp đồng hỗ trợ</w:t>
      </w:r>
      <w:r w:rsidRPr="009E5E51">
        <w:rPr>
          <w:sz w:val="26"/>
          <w:szCs w:val="26"/>
        </w:rPr>
        <w:t xml:space="preserve"> được thông qua khi trên ba phần tư (3/4) số thành viên của hội đồng có mặt đánh giá “Đồng ý” bằng hình thức biểu quyết trực tiếp hoặc bỏ phiếu kín và được thể hiện bằng biên bản họp;</w:t>
      </w:r>
    </w:p>
    <w:p w14:paraId="5BB143D5"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Các thành viên hội đồng, thư ký hành chính có trách nhiệm giữ bí mật về các thông tin liên quan đến quá trình đánh giá và kết quả thực hiện hợp đồng hỗ trợ.</w:t>
      </w:r>
    </w:p>
    <w:p w14:paraId="3A841CAB"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d) Thư ký Hội đồng tổng hợp và công khai kết quả biểu quyết của Hội đồng tại buổi họp, lập Biên bản họp trong đó kết luận rõ về việc hội đồng “Đồng ý” hoặc “Không đạt” kèm lý do;</w:t>
      </w:r>
    </w:p>
    <w:p w14:paraId="0BD28831" w14:textId="77777777" w:rsidR="007954D7" w:rsidRPr="009E5E51" w:rsidRDefault="007954D7" w:rsidP="00C24645">
      <w:pPr>
        <w:pStyle w:val="NormalWeb"/>
        <w:widowControl w:val="0"/>
        <w:spacing w:before="120" w:beforeAutospacing="0" w:after="120" w:afterAutospacing="0"/>
        <w:ind w:firstLine="567"/>
        <w:jc w:val="both"/>
        <w:textAlignment w:val="baseline"/>
        <w:rPr>
          <w:spacing w:val="-6"/>
          <w:sz w:val="26"/>
          <w:szCs w:val="26"/>
        </w:rPr>
      </w:pPr>
      <w:r w:rsidRPr="009E5E51">
        <w:rPr>
          <w:spacing w:val="-6"/>
          <w:sz w:val="26"/>
          <w:szCs w:val="26"/>
        </w:rPr>
        <w:t>7. Đối với hình thức thuê chuyên gia tư vấn:</w:t>
      </w:r>
    </w:p>
    <w:p w14:paraId="26BF69FD" w14:textId="3E1D55B3"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Quỹ thuê chuyên gia tư vấn độc lập để tư vấn nghiệm thu hợp đồng</w:t>
      </w:r>
      <w:r w:rsidRPr="009E5E51">
        <w:rPr>
          <w:spacing w:val="-6"/>
          <w:sz w:val="26"/>
          <w:szCs w:val="26"/>
        </w:rPr>
        <w:t xml:space="preserve"> hỗ trợ</w:t>
      </w:r>
      <w:r w:rsidRPr="009E5E51">
        <w:rPr>
          <w:sz w:val="26"/>
          <w:szCs w:val="26"/>
        </w:rPr>
        <w:t xml:space="preserve"> các Điều kiện tại Điều 1 </w:t>
      </w:r>
      <w:r w:rsidR="00A550A5" w:rsidRPr="009E5E51">
        <w:rPr>
          <w:sz w:val="26"/>
          <w:szCs w:val="26"/>
        </w:rPr>
        <w:t>Quyết định</w:t>
      </w:r>
      <w:r w:rsidRPr="009E5E51">
        <w:rPr>
          <w:sz w:val="26"/>
          <w:szCs w:val="26"/>
        </w:rPr>
        <w:t xml:space="preserve"> này. Chuyên gia độc lập phải đáp ứng quy định về điều kiện thành viên hội đồng quy định tại điểm a khoản </w:t>
      </w:r>
      <w:r w:rsidR="006A313A" w:rsidRPr="009E5E51">
        <w:rPr>
          <w:sz w:val="26"/>
          <w:szCs w:val="26"/>
        </w:rPr>
        <w:t>6</w:t>
      </w:r>
      <w:r w:rsidRPr="009E5E51">
        <w:rPr>
          <w:sz w:val="26"/>
          <w:szCs w:val="26"/>
        </w:rPr>
        <w:t xml:space="preserve"> Điều này. </w:t>
      </w:r>
    </w:p>
    <w:p w14:paraId="1851CC81"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b) Việc đánh giá bởi chuyên gia tư vấn độc lập phải bảo đảm công khai, minh bạch, công bằng, dân chủ, khách quan; tuân thủ liêm chính khoa học và đạo đức nghề nghiệp trong toàn bộ quá trình đánh giá; không được tiết lộ thông tin, sử dụng nội dung hồ sơ ngoài phạm vi đánh giá; chịu trách nhiệm trước pháp luật và cơ quan có thẩm quyền về chất lượng chuyên môn và kết quả đánh giá;</w:t>
      </w:r>
    </w:p>
    <w:p w14:paraId="151F302E"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Chuyên gia tư vấn độc lập kết luận về kết quả thực hiện so với cam kết trong hợp đồng hỗ trợ và các nội dung kiểm tra khác theo yêu cầu Quỹ.</w:t>
      </w:r>
    </w:p>
    <w:p w14:paraId="487AAAE8"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c) </w:t>
      </w:r>
      <w:r w:rsidRPr="009E5E51">
        <w:rPr>
          <w:bCs/>
          <w:iCs/>
          <w:sz w:val="26"/>
          <w:szCs w:val="26"/>
          <w:lang w:val="sv-SE"/>
        </w:rPr>
        <w:t>Mức chi thuê chuyên gia tư vấn độc lập được áp dụng bằng</w:t>
      </w:r>
      <w:r w:rsidRPr="009E5E51">
        <w:rPr>
          <w:bCs/>
          <w:sz w:val="26"/>
          <w:szCs w:val="26"/>
          <w:lang w:val="sv-SE"/>
        </w:rPr>
        <w:t xml:space="preserve"> </w:t>
      </w:r>
      <w:r w:rsidRPr="009E5E51">
        <w:rPr>
          <w:bCs/>
          <w:iCs/>
          <w:sz w:val="26"/>
          <w:szCs w:val="26"/>
          <w:lang w:val="sv-SE"/>
        </w:rPr>
        <w:t xml:space="preserve">định mức chi thuê chuyên gia tư vấn độc lập đánh giá cuối kỳ, đánh giá hiệu quả đầu ra của nhiệm vụ khoa học và công nghệ Thành phố được quy định tại </w:t>
      </w:r>
      <w:r w:rsidRPr="009E5E51">
        <w:rPr>
          <w:sz w:val="26"/>
          <w:szCs w:val="26"/>
          <w:lang w:val="sv-SE"/>
        </w:rPr>
        <w:t xml:space="preserve">Phụ lục II ban hành kèm theo </w:t>
      </w:r>
      <w:r w:rsidRPr="009E5E51">
        <w:rPr>
          <w:bCs/>
          <w:sz w:val="26"/>
          <w:szCs w:val="26"/>
        </w:rPr>
        <w:t>Nghị Quyết số 24/2026/NQ-HĐND.</w:t>
      </w:r>
    </w:p>
    <w:p w14:paraId="24FB6957"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lastRenderedPageBreak/>
        <w:t>8. Đối với hình thức thuê tổ chức tư vấn độc lập:</w:t>
      </w:r>
    </w:p>
    <w:p w14:paraId="5C04E706"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Tổ chức tư vấn độc lập phải có tư cách pháp nhân, có năng lực, chuyên môn và kinh nghiệm tổ chức thực hiện hoạt động đánh giá, tư vấn về lĩnh vực của công nghệ nhận chuyển giao;</w:t>
      </w:r>
    </w:p>
    <w:p w14:paraId="431FC8C4"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b) Việc tư vấn, đánh giá nghiệm thu hợp đồng</w:t>
      </w:r>
      <w:r w:rsidRPr="009E5E51">
        <w:rPr>
          <w:spacing w:val="-6"/>
          <w:sz w:val="26"/>
          <w:szCs w:val="26"/>
        </w:rPr>
        <w:t xml:space="preserve"> hỗ trợ</w:t>
      </w:r>
      <w:r w:rsidRPr="009E5E51">
        <w:rPr>
          <w:sz w:val="26"/>
          <w:szCs w:val="26"/>
        </w:rPr>
        <w:t xml:space="preserve"> được thực hiện theo thỏa thuận bằng hợp đồng giữa Sở Khoa học và Công nghệ và tổ chức tư vấn tư vấn độc lập;</w:t>
      </w:r>
    </w:p>
    <w:p w14:paraId="3565DD26"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Trách nhiệm của tổ chức tư vấn độc lập: Phải bảo đảm công khai, minh bạch, công bằng, dân chủ, khách quan; tuân thủ liêm chính khoa học và đạo đức nghề nghiệp trong toàn bộ quá trình đánh giá; không được tiết lộ thông tin, sử dụng nội dung hồ sơ ngoài phạm vi đánh giá; chịu trách nhiệm trước pháp luật và cơ quan có thẩm quyền về chất lượng chuyên môn và kết quả đánh giá;</w:t>
      </w:r>
    </w:p>
    <w:p w14:paraId="1FE1BB65"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Tổ chức tư vấn, đánh giá kết luận về kết quả thực hiện các cam kết theo hợp đồng hỗ trợ của doanh nghiệp, tổ chức khoa học và công nghệ và các nội dung kiểm tra, giám sát khác theo yêu cầu của Quỹ, đề xuất về việc “Đồng ý” hoặc “Không đồng ý” kèm lý do;</w:t>
      </w:r>
    </w:p>
    <w:p w14:paraId="4D8BEE45" w14:textId="77777777" w:rsidR="007954D7" w:rsidRPr="009E5E51" w:rsidRDefault="007954D7" w:rsidP="00C24645">
      <w:pPr>
        <w:pStyle w:val="NormalWeb"/>
        <w:widowControl w:val="0"/>
        <w:spacing w:before="120" w:beforeAutospacing="0" w:after="120" w:afterAutospacing="0"/>
        <w:ind w:firstLine="567"/>
        <w:jc w:val="both"/>
        <w:textAlignment w:val="baseline"/>
        <w:rPr>
          <w:bCs/>
          <w:sz w:val="26"/>
          <w:szCs w:val="26"/>
        </w:rPr>
      </w:pPr>
      <w:r w:rsidRPr="009E5E51">
        <w:rPr>
          <w:sz w:val="26"/>
          <w:szCs w:val="26"/>
        </w:rPr>
        <w:t xml:space="preserve">c) </w:t>
      </w:r>
      <w:r w:rsidRPr="009E5E51">
        <w:rPr>
          <w:bCs/>
          <w:iCs/>
          <w:sz w:val="26"/>
          <w:szCs w:val="26"/>
          <w:lang w:val="sv-SE"/>
        </w:rPr>
        <w:t>Mức chi thuê tổ chức tư vấn độc lập được áp dụng bằng</w:t>
      </w:r>
      <w:r w:rsidRPr="009E5E51">
        <w:rPr>
          <w:bCs/>
          <w:sz w:val="26"/>
          <w:szCs w:val="26"/>
          <w:lang w:val="sv-SE"/>
        </w:rPr>
        <w:t xml:space="preserve"> </w:t>
      </w:r>
      <w:r w:rsidRPr="009E5E51">
        <w:rPr>
          <w:bCs/>
          <w:iCs/>
          <w:sz w:val="26"/>
          <w:szCs w:val="26"/>
          <w:lang w:val="sv-SE"/>
        </w:rPr>
        <w:t xml:space="preserve">định mức chi thuê tổ chức tư vấn độc lập đánh giá cuối kỳ, đánh giá hiệu quả đầu ra của nhiệm vụ khoa học và công nghệ Thành phố được quy định tại </w:t>
      </w:r>
      <w:r w:rsidRPr="009E5E51">
        <w:rPr>
          <w:sz w:val="26"/>
          <w:szCs w:val="26"/>
          <w:lang w:val="sv-SE"/>
        </w:rPr>
        <w:t xml:space="preserve">Phụ lục II ban hành kèm theo </w:t>
      </w:r>
      <w:r w:rsidRPr="009E5E51">
        <w:rPr>
          <w:bCs/>
          <w:sz w:val="26"/>
          <w:szCs w:val="26"/>
        </w:rPr>
        <w:t>Nghị Quyết số 24/2026/NQ-HĐND.</w:t>
      </w:r>
    </w:p>
    <w:p w14:paraId="0C40B67E" w14:textId="3BE23042" w:rsidR="007954D7" w:rsidRPr="009E5E51" w:rsidRDefault="007954D7" w:rsidP="00C24645">
      <w:pPr>
        <w:pStyle w:val="Heading1"/>
        <w:keepNext w:val="0"/>
        <w:keepLines w:val="0"/>
        <w:widowControl w:val="0"/>
        <w:spacing w:before="120" w:after="120"/>
        <w:ind w:firstLine="567"/>
        <w:jc w:val="both"/>
        <w:rPr>
          <w:rFonts w:ascii="Times New Roman" w:hAnsi="Times New Roman" w:cs="Times New Roman"/>
          <w:b w:val="0"/>
          <w:bCs w:val="0"/>
          <w:color w:val="auto"/>
          <w:sz w:val="26"/>
          <w:szCs w:val="26"/>
        </w:rPr>
      </w:pPr>
      <w:r w:rsidRPr="009E5E51">
        <w:rPr>
          <w:rFonts w:ascii="Times New Roman" w:hAnsi="Times New Roman" w:cs="Times New Roman"/>
          <w:color w:val="auto"/>
          <w:sz w:val="26"/>
          <w:szCs w:val="26"/>
        </w:rPr>
        <w:t xml:space="preserve">Điều </w:t>
      </w:r>
      <w:r w:rsidR="00A550A5" w:rsidRPr="009E5E51">
        <w:rPr>
          <w:rFonts w:ascii="Times New Roman" w:hAnsi="Times New Roman" w:cs="Times New Roman"/>
          <w:color w:val="auto"/>
          <w:sz w:val="26"/>
          <w:szCs w:val="26"/>
        </w:rPr>
        <w:t>32</w:t>
      </w:r>
      <w:r w:rsidRPr="009E5E51">
        <w:rPr>
          <w:rFonts w:ascii="Times New Roman" w:hAnsi="Times New Roman" w:cs="Times New Roman"/>
          <w:color w:val="auto"/>
          <w:sz w:val="26"/>
          <w:szCs w:val="26"/>
        </w:rPr>
        <w:t>. Điều chỉnh hợp đồng hỗ trợ</w:t>
      </w:r>
    </w:p>
    <w:p w14:paraId="29A5C90E" w14:textId="77777777" w:rsidR="007954D7" w:rsidRPr="009E5E51" w:rsidRDefault="007954D7" w:rsidP="00C24645">
      <w:pPr>
        <w:widowControl w:val="0"/>
        <w:spacing w:before="120" w:after="120"/>
        <w:ind w:firstLine="567"/>
        <w:jc w:val="both"/>
        <w:rPr>
          <w:spacing w:val="-2"/>
          <w:sz w:val="26"/>
          <w:szCs w:val="26"/>
        </w:rPr>
      </w:pPr>
      <w:r w:rsidRPr="009E5E51">
        <w:rPr>
          <w:spacing w:val="-2"/>
          <w:sz w:val="26"/>
          <w:szCs w:val="26"/>
        </w:rPr>
        <w:t>1. Quỹ báo cáo Uỷ ban nhân dân Thành phố xem xét phê duyệt các điều chỉnh về kinh phí hỗ trợ, mức hỗ trợ trong hợp đồng hỗ trợ.</w:t>
      </w:r>
    </w:p>
    <w:p w14:paraId="581EEA49" w14:textId="77777777" w:rsidR="007954D7" w:rsidRPr="009E5E51" w:rsidRDefault="007954D7" w:rsidP="00C24645">
      <w:pPr>
        <w:widowControl w:val="0"/>
        <w:spacing w:before="120" w:after="120"/>
        <w:ind w:firstLine="567"/>
        <w:jc w:val="both"/>
        <w:rPr>
          <w:sz w:val="26"/>
          <w:szCs w:val="26"/>
        </w:rPr>
      </w:pPr>
      <w:r w:rsidRPr="009E5E51">
        <w:rPr>
          <w:spacing w:val="-2"/>
          <w:sz w:val="26"/>
          <w:szCs w:val="26"/>
        </w:rPr>
        <w:t>2. Quỹ xem xét phê duyệt các nội dung điều chỉnh khác trong hợp đồng hỗ trợ.</w:t>
      </w:r>
    </w:p>
    <w:p w14:paraId="350EE84F"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3. </w:t>
      </w:r>
      <w:r w:rsidRPr="009E5E51">
        <w:rPr>
          <w:sz w:val="26"/>
          <w:szCs w:val="26"/>
          <w:lang w:val="vi-VN"/>
        </w:rPr>
        <w:t xml:space="preserve">Trình tự </w:t>
      </w:r>
      <w:r w:rsidRPr="009E5E51">
        <w:rPr>
          <w:sz w:val="26"/>
          <w:szCs w:val="26"/>
        </w:rPr>
        <w:t xml:space="preserve">thủ tục </w:t>
      </w:r>
      <w:r w:rsidRPr="009E5E51">
        <w:rPr>
          <w:sz w:val="26"/>
          <w:szCs w:val="26"/>
          <w:lang w:val="vi-VN"/>
        </w:rPr>
        <w:t xml:space="preserve">thực hiện điều chỉnh hợp đồng </w:t>
      </w:r>
      <w:r w:rsidRPr="009E5E51">
        <w:rPr>
          <w:sz w:val="26"/>
          <w:szCs w:val="26"/>
        </w:rPr>
        <w:t xml:space="preserve">hỗ trợ </w:t>
      </w:r>
    </w:p>
    <w:p w14:paraId="17F2E6DC" w14:textId="77777777" w:rsidR="007954D7" w:rsidRPr="009E5E51" w:rsidRDefault="007954D7" w:rsidP="00C24645">
      <w:pPr>
        <w:widowControl w:val="0"/>
        <w:spacing w:before="120" w:after="120"/>
        <w:ind w:firstLine="567"/>
        <w:jc w:val="both"/>
        <w:rPr>
          <w:sz w:val="26"/>
          <w:szCs w:val="26"/>
        </w:rPr>
      </w:pPr>
      <w:r w:rsidRPr="009E5E51">
        <w:rPr>
          <w:sz w:val="26"/>
          <w:szCs w:val="26"/>
        </w:rPr>
        <w:t>a) Trình tự thủ tục thực hiện điều chỉnh hợp đồng do doanh nghiệp, tổ chức, đơn vị sự nghiệp đề nghị hỗ trợ đề xuất:</w:t>
      </w:r>
    </w:p>
    <w:p w14:paraId="5C8F3653" w14:textId="77777777" w:rsidR="007954D7" w:rsidRPr="009E5E51" w:rsidRDefault="007954D7" w:rsidP="00C24645">
      <w:pPr>
        <w:widowControl w:val="0"/>
        <w:spacing w:before="120" w:after="120"/>
        <w:ind w:firstLine="567"/>
        <w:jc w:val="both"/>
        <w:rPr>
          <w:sz w:val="26"/>
          <w:szCs w:val="26"/>
        </w:rPr>
      </w:pPr>
      <w:r w:rsidRPr="009E5E51">
        <w:rPr>
          <w:sz w:val="26"/>
          <w:szCs w:val="26"/>
        </w:rPr>
        <w:t>- Doanh nghiệp, tổ chức, đơn vị sự nghiệp đề nghị hỗ trợ</w:t>
      </w:r>
      <w:r w:rsidRPr="009E5E51">
        <w:rPr>
          <w:sz w:val="26"/>
          <w:szCs w:val="26"/>
          <w:lang w:val="vi-VN"/>
        </w:rPr>
        <w:t xml:space="preserve"> gửi văn bản đề xuất điều chỉnh </w:t>
      </w:r>
      <w:r w:rsidRPr="009E5E51">
        <w:rPr>
          <w:sz w:val="26"/>
          <w:szCs w:val="26"/>
        </w:rPr>
        <w:t xml:space="preserve">hợp đồng </w:t>
      </w:r>
      <w:r w:rsidRPr="009E5E51">
        <w:rPr>
          <w:sz w:val="26"/>
          <w:szCs w:val="26"/>
          <w:lang w:val="vi-VN"/>
        </w:rPr>
        <w:t xml:space="preserve">kèm theo hồ sơ liên quan đến </w:t>
      </w:r>
      <w:r w:rsidRPr="009E5E51">
        <w:rPr>
          <w:sz w:val="26"/>
          <w:szCs w:val="26"/>
        </w:rPr>
        <w:t xml:space="preserve">Quỹ thông qua Hệ thống tiếp nhận hồ sơ trực tuyến hoặc trực tiếp hoặc qua dịch vụ bưu chính chậm nhất 50 ngày trước khi kết thúc thời gian hợp đồng hỗ trợ. </w:t>
      </w:r>
    </w:p>
    <w:p w14:paraId="7D23F507"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 </w:t>
      </w:r>
      <w:r w:rsidRPr="009E5E51">
        <w:rPr>
          <w:spacing w:val="-4"/>
          <w:sz w:val="26"/>
          <w:szCs w:val="26"/>
        </w:rPr>
        <w:t>Trong thời hạn 5 ngày làm việc,</w:t>
      </w:r>
      <w:r w:rsidRPr="009E5E51">
        <w:rPr>
          <w:spacing w:val="-4"/>
          <w:sz w:val="26"/>
          <w:szCs w:val="26"/>
          <w:lang w:val="vi-VN"/>
        </w:rPr>
        <w:t xml:space="preserve"> </w:t>
      </w:r>
      <w:r w:rsidRPr="009E5E51">
        <w:rPr>
          <w:spacing w:val="-4"/>
          <w:sz w:val="26"/>
          <w:szCs w:val="26"/>
        </w:rPr>
        <w:t>Sở Khoa học và Công nghệ</w:t>
      </w:r>
      <w:r w:rsidRPr="009E5E51">
        <w:rPr>
          <w:spacing w:val="-4"/>
          <w:sz w:val="26"/>
          <w:szCs w:val="26"/>
          <w:lang w:val="vi-VN"/>
        </w:rPr>
        <w:t xml:space="preserve"> gửi văn bản đề nghị </w:t>
      </w:r>
      <w:r w:rsidRPr="009E5E51">
        <w:rPr>
          <w:sz w:val="26"/>
          <w:szCs w:val="26"/>
        </w:rPr>
        <w:t>doanh nghiệp, tổ chức, đơn vị sự nghiệp đề nghị hỗ trợ</w:t>
      </w:r>
      <w:r w:rsidRPr="009E5E51">
        <w:rPr>
          <w:spacing w:val="-4"/>
          <w:sz w:val="26"/>
          <w:szCs w:val="26"/>
        </w:rPr>
        <w:t xml:space="preserve"> hoàn thiện hồ sơ trong trường hợp hồ sơ chưa đầy đủ, hợp lệ.</w:t>
      </w:r>
    </w:p>
    <w:p w14:paraId="677BF671" w14:textId="77777777" w:rsidR="007954D7" w:rsidRPr="009E5E51" w:rsidRDefault="007954D7" w:rsidP="00C24645">
      <w:pPr>
        <w:widowControl w:val="0"/>
        <w:spacing w:before="120" w:after="120"/>
        <w:ind w:firstLine="567"/>
        <w:jc w:val="both"/>
        <w:rPr>
          <w:sz w:val="26"/>
          <w:szCs w:val="26"/>
        </w:rPr>
      </w:pPr>
      <w:r w:rsidRPr="009E5E51">
        <w:rPr>
          <w:spacing w:val="-4"/>
          <w:sz w:val="26"/>
          <w:szCs w:val="26"/>
        </w:rPr>
        <w:t xml:space="preserve">- </w:t>
      </w:r>
      <w:r w:rsidRPr="009E5E51">
        <w:rPr>
          <w:sz w:val="26"/>
          <w:szCs w:val="26"/>
        </w:rPr>
        <w:t xml:space="preserve">Trong thời hạn 15 ngày làm việc kể từ ngày nhận được văn bản đề xuất điều chỉnh hợp đồng và hồ sơ liên quan đầy đủ, hợp lệ, Quỹ có văn bản trả lời đối với </w:t>
      </w:r>
      <w:r w:rsidRPr="009E5E51">
        <w:rPr>
          <w:sz w:val="26"/>
          <w:szCs w:val="26"/>
          <w:lang w:val="vi-VN"/>
        </w:rPr>
        <w:t xml:space="preserve">đề xuất điều chỉnh </w:t>
      </w:r>
      <w:r w:rsidRPr="009E5E51">
        <w:rPr>
          <w:sz w:val="26"/>
          <w:szCs w:val="26"/>
        </w:rPr>
        <w:t>hợp đồng</w:t>
      </w:r>
      <w:r w:rsidRPr="009E5E51">
        <w:rPr>
          <w:sz w:val="26"/>
          <w:szCs w:val="26"/>
          <w:lang w:val="vi-VN"/>
        </w:rPr>
        <w:t xml:space="preserve"> </w:t>
      </w:r>
      <w:r w:rsidRPr="009E5E51">
        <w:rPr>
          <w:sz w:val="26"/>
          <w:szCs w:val="26"/>
        </w:rPr>
        <w:t xml:space="preserve">của doanh nghiệp, tổ chức, đơn vị sự nghiệp đề nghị hỗ trợ. Quỹ tự xem xét việc điều chỉnh hợp đồng hoặc tiến hành kiểm tra, giám sát định kỳ hoặc đột xuất để xem xét nội dung điều chỉnh. Dựa trên kết quả kiểm tra, giám sát, Quỹ có văn bản trả lời đối với </w:t>
      </w:r>
      <w:r w:rsidRPr="009E5E51">
        <w:rPr>
          <w:sz w:val="26"/>
          <w:szCs w:val="26"/>
          <w:lang w:val="vi-VN"/>
        </w:rPr>
        <w:t xml:space="preserve">đề xuất điều chỉnh </w:t>
      </w:r>
      <w:r w:rsidRPr="009E5E51">
        <w:rPr>
          <w:sz w:val="26"/>
          <w:szCs w:val="26"/>
        </w:rPr>
        <w:t xml:space="preserve">hợp đồng quy định tại khoản 2 Điều này hoặc trình UBND Thành phố xem xét quyết định với đề xuất điều chỉnh hợp đồng theo quy định tại khoản 1 Điều này. </w:t>
      </w:r>
    </w:p>
    <w:p w14:paraId="3157B6D8"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 Trong thời hạn 10 ngày làm việc kể từ ngày nhận được tờ trình của Quỹ, Ủy ban </w:t>
      </w:r>
      <w:r w:rsidRPr="009E5E51">
        <w:rPr>
          <w:sz w:val="26"/>
          <w:szCs w:val="26"/>
        </w:rPr>
        <w:lastRenderedPageBreak/>
        <w:t>nhân dân Thành phố ban hành văn bản quyết định việc điều chỉnh nội dung hợp đồng hỗ trợ.</w:t>
      </w:r>
    </w:p>
    <w:p w14:paraId="0D0E4946" w14:textId="77777777" w:rsidR="007954D7" w:rsidRPr="009E5E51" w:rsidRDefault="007954D7" w:rsidP="00C24645">
      <w:pPr>
        <w:widowControl w:val="0"/>
        <w:spacing w:before="120" w:after="120"/>
        <w:ind w:firstLine="567"/>
        <w:jc w:val="both"/>
        <w:rPr>
          <w:sz w:val="26"/>
          <w:szCs w:val="26"/>
        </w:rPr>
      </w:pPr>
      <w:r w:rsidRPr="009E5E51">
        <w:rPr>
          <w:sz w:val="26"/>
          <w:szCs w:val="26"/>
        </w:rPr>
        <w:t>- Trong thời hạn 05 ngày kể từ ngày có văn bản đồng ý nội dung điều chỉnh, Quỹ ký kết phụ lục hợp đồng với doanh nghiệp, tổ chức, đơn vị sự nghiệp đề nghị hỗ trợ (nếu được phê duyệt điều chỉnh).</w:t>
      </w:r>
    </w:p>
    <w:p w14:paraId="781DBCDF" w14:textId="77777777" w:rsidR="007954D7" w:rsidRPr="009E5E51" w:rsidRDefault="007954D7" w:rsidP="00C24645">
      <w:pPr>
        <w:widowControl w:val="0"/>
        <w:spacing w:before="120" w:after="120"/>
        <w:ind w:firstLine="567"/>
        <w:jc w:val="both"/>
        <w:rPr>
          <w:sz w:val="26"/>
          <w:szCs w:val="26"/>
        </w:rPr>
      </w:pPr>
      <w:r w:rsidRPr="009E5E51">
        <w:rPr>
          <w:sz w:val="26"/>
          <w:szCs w:val="26"/>
        </w:rPr>
        <w:t>b) Trình tự thủ tục thực hiện điều chỉnh hợp đồng do yêu cầu của Quỹ</w:t>
      </w:r>
    </w:p>
    <w:p w14:paraId="27E3AAED" w14:textId="77777777" w:rsidR="007954D7" w:rsidRPr="009E5E51" w:rsidRDefault="007954D7" w:rsidP="00C24645">
      <w:pPr>
        <w:widowControl w:val="0"/>
        <w:spacing w:before="120" w:after="120"/>
        <w:ind w:firstLine="567"/>
        <w:jc w:val="both"/>
        <w:rPr>
          <w:sz w:val="26"/>
          <w:szCs w:val="26"/>
        </w:rPr>
      </w:pPr>
      <w:r w:rsidRPr="009E5E51">
        <w:rPr>
          <w:sz w:val="26"/>
          <w:szCs w:val="26"/>
        </w:rPr>
        <w:t>- Căn cứ trên kết quả kiểm tra, giám sát định kỳ hoặc đột xuất theo quy định tại Điều 5 Quyết định này, Quỹ xem xét việc điều chỉnh hợp đồng hỗ trợ.</w:t>
      </w:r>
    </w:p>
    <w:p w14:paraId="64211FEF" w14:textId="3DB750DE" w:rsidR="007954D7" w:rsidRPr="009E5E51" w:rsidRDefault="007954D7" w:rsidP="00C24645">
      <w:pPr>
        <w:widowControl w:val="0"/>
        <w:spacing w:before="120" w:after="120"/>
        <w:ind w:firstLine="567"/>
        <w:jc w:val="both"/>
        <w:rPr>
          <w:sz w:val="26"/>
          <w:szCs w:val="26"/>
        </w:rPr>
      </w:pPr>
      <w:r w:rsidRPr="009E5E51">
        <w:rPr>
          <w:sz w:val="26"/>
          <w:szCs w:val="26"/>
        </w:rPr>
        <w:t xml:space="preserve">- Trong thời hạn 10 ngày làm việc kể từ ngày có kết quả kiểm tra, giám sát định kỳ hoặc đột xuất. Dựa trên kết quả kiểm tra, giám sát, Quỹ có văn bản trả lời đối với </w:t>
      </w:r>
      <w:r w:rsidRPr="009E5E51">
        <w:rPr>
          <w:sz w:val="26"/>
          <w:szCs w:val="26"/>
          <w:lang w:val="vi-VN"/>
        </w:rPr>
        <w:t xml:space="preserve">đề xuất điều chỉnh </w:t>
      </w:r>
      <w:r w:rsidRPr="009E5E51">
        <w:rPr>
          <w:sz w:val="26"/>
          <w:szCs w:val="26"/>
        </w:rPr>
        <w:t xml:space="preserve">hợp đồng quy định tại khoản 2 Điều này hoặc trình UBND Thành phố xem xét quyết định với đề xuất điều chỉnh hợp đồng theo quy định tại khoản 1 Điều này. Việc kiểm tra, giám sát đột xuất được tổ chức thực hiện theo quy định kiểm tra, giám sát định kỳ tại Điều </w:t>
      </w:r>
      <w:r w:rsidR="00D47CCB" w:rsidRPr="009E5E51">
        <w:rPr>
          <w:sz w:val="26"/>
          <w:szCs w:val="26"/>
        </w:rPr>
        <w:t>30</w:t>
      </w:r>
      <w:r w:rsidRPr="009E5E51">
        <w:rPr>
          <w:sz w:val="26"/>
          <w:szCs w:val="26"/>
        </w:rPr>
        <w:t xml:space="preserve"> </w:t>
      </w:r>
      <w:r w:rsidR="00A550A5" w:rsidRPr="009E5E51">
        <w:rPr>
          <w:sz w:val="26"/>
          <w:szCs w:val="26"/>
        </w:rPr>
        <w:t>Quyết định</w:t>
      </w:r>
      <w:r w:rsidRPr="009E5E51">
        <w:rPr>
          <w:sz w:val="26"/>
          <w:szCs w:val="26"/>
        </w:rPr>
        <w:t xml:space="preserve"> này.</w:t>
      </w:r>
    </w:p>
    <w:p w14:paraId="65D30BDB" w14:textId="77777777" w:rsidR="007954D7" w:rsidRPr="009E5E51" w:rsidRDefault="007954D7" w:rsidP="00C24645">
      <w:pPr>
        <w:widowControl w:val="0"/>
        <w:spacing w:before="120" w:after="120"/>
        <w:ind w:firstLine="567"/>
        <w:jc w:val="both"/>
        <w:rPr>
          <w:sz w:val="26"/>
          <w:szCs w:val="26"/>
        </w:rPr>
      </w:pPr>
      <w:r w:rsidRPr="009E5E51">
        <w:rPr>
          <w:sz w:val="26"/>
          <w:szCs w:val="26"/>
        </w:rPr>
        <w:t>- Trong thời hạn 10 ngày làm việc kể từ ngày nhận được tờ trình của Quỹ, Ủy ban nhân dân Thành phố ban hành văn bản quyết định việc điều chỉnh nội dung hợp đồng hỗ trợ.</w:t>
      </w:r>
    </w:p>
    <w:p w14:paraId="6C7AD04F" w14:textId="77777777" w:rsidR="007954D7" w:rsidRPr="009E5E51" w:rsidRDefault="007954D7" w:rsidP="00C24645">
      <w:pPr>
        <w:widowControl w:val="0"/>
        <w:spacing w:before="120" w:after="120"/>
        <w:ind w:firstLine="567"/>
        <w:jc w:val="both"/>
        <w:rPr>
          <w:sz w:val="26"/>
          <w:szCs w:val="26"/>
        </w:rPr>
      </w:pPr>
      <w:r w:rsidRPr="009E5E51">
        <w:rPr>
          <w:sz w:val="26"/>
          <w:szCs w:val="26"/>
        </w:rPr>
        <w:t>- Trong thời hạn 05 ngày kể từ ngày có văn bản đồng ý nội dung điều chỉnh, Quỹ ký kết phụ lục hợp đồng với doanh nghiệp, tổ chức, đơn vị sự nghiệp đề nghị hỗ trợ (nếu được phê duyệt điều chỉnh).</w:t>
      </w:r>
    </w:p>
    <w:p w14:paraId="3E965B4A" w14:textId="153AA902" w:rsidR="007954D7" w:rsidRPr="009E5E51" w:rsidRDefault="007954D7" w:rsidP="00C24645">
      <w:pPr>
        <w:pStyle w:val="NormalWeb"/>
        <w:widowControl w:val="0"/>
        <w:spacing w:before="120" w:beforeAutospacing="0" w:after="120" w:afterAutospacing="0"/>
        <w:ind w:firstLine="567"/>
        <w:jc w:val="both"/>
        <w:textAlignment w:val="baseline"/>
        <w:rPr>
          <w:b/>
          <w:bCs/>
          <w:sz w:val="26"/>
          <w:szCs w:val="26"/>
        </w:rPr>
      </w:pPr>
      <w:r w:rsidRPr="009E5E51">
        <w:rPr>
          <w:b/>
          <w:bCs/>
          <w:sz w:val="26"/>
          <w:szCs w:val="26"/>
        </w:rPr>
        <w:t xml:space="preserve">Điều </w:t>
      </w:r>
      <w:r w:rsidR="00A550A5" w:rsidRPr="009E5E51">
        <w:rPr>
          <w:b/>
          <w:bCs/>
          <w:sz w:val="26"/>
          <w:szCs w:val="26"/>
        </w:rPr>
        <w:t>33</w:t>
      </w:r>
      <w:r w:rsidRPr="009E5E51">
        <w:rPr>
          <w:b/>
          <w:bCs/>
          <w:sz w:val="26"/>
          <w:szCs w:val="26"/>
        </w:rPr>
        <w:t>. Đánh giá hiệu quả hỗ trợ và cập nhật vào hệ thống theo dõi của Quỹ</w:t>
      </w:r>
    </w:p>
    <w:p w14:paraId="2938F1A3" w14:textId="2793151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Doanh nghiệp, tổ chức, đơn vị sự nghiệp nhận hỗ trợ có trách nhiệm cung cấp báo cáo, thông tin về kết quả thực hiện hỗ trợ định kỳ trước ngày 15 tháng năm hằng năm trong thời hạn 01 năm kể từ ngày thanh lý hợp đồng hỗ trợ;</w:t>
      </w:r>
    </w:p>
    <w:p w14:paraId="089AC632"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b) Quỹ có trách nhiệm đôn đốc và tổng hợp các thông tin về kết quả, hiệu quả hỗ trợ. </w:t>
      </w:r>
    </w:p>
    <w:p w14:paraId="34B226AF" w14:textId="357EDE21" w:rsidR="007954D7" w:rsidRPr="009E5E51" w:rsidRDefault="007954D7" w:rsidP="00C24645">
      <w:pPr>
        <w:pStyle w:val="NormalWeb"/>
        <w:widowControl w:val="0"/>
        <w:spacing w:before="120" w:beforeAutospacing="0" w:after="120" w:afterAutospacing="0"/>
        <w:ind w:firstLine="567"/>
        <w:jc w:val="both"/>
        <w:textAlignment w:val="baseline"/>
        <w:rPr>
          <w:b/>
          <w:bCs/>
          <w:iCs/>
          <w:sz w:val="26"/>
          <w:szCs w:val="26"/>
        </w:rPr>
      </w:pPr>
      <w:r w:rsidRPr="009E5E51">
        <w:rPr>
          <w:b/>
          <w:bCs/>
          <w:sz w:val="26"/>
          <w:szCs w:val="26"/>
        </w:rPr>
        <w:t xml:space="preserve">Điều </w:t>
      </w:r>
      <w:r w:rsidR="00A550A5" w:rsidRPr="009E5E51">
        <w:rPr>
          <w:b/>
          <w:bCs/>
          <w:sz w:val="26"/>
          <w:szCs w:val="26"/>
        </w:rPr>
        <w:t>34</w:t>
      </w:r>
      <w:r w:rsidRPr="009E5E51">
        <w:rPr>
          <w:b/>
          <w:bCs/>
          <w:sz w:val="26"/>
          <w:szCs w:val="26"/>
        </w:rPr>
        <w:t>. T</w:t>
      </w:r>
      <w:r w:rsidRPr="009E5E51">
        <w:rPr>
          <w:b/>
          <w:bCs/>
          <w:iCs/>
          <w:sz w:val="26"/>
          <w:szCs w:val="26"/>
        </w:rPr>
        <w:t xml:space="preserve">rình tự thủ tục </w:t>
      </w:r>
      <w:r w:rsidRPr="009E5E51">
        <w:rPr>
          <w:b/>
          <w:bCs/>
          <w:sz w:val="26"/>
          <w:szCs w:val="26"/>
        </w:rPr>
        <w:t>hoàn trả khoản</w:t>
      </w:r>
      <w:r w:rsidRPr="009E5E51">
        <w:rPr>
          <w:b/>
          <w:bCs/>
          <w:iCs/>
          <w:sz w:val="26"/>
          <w:szCs w:val="26"/>
        </w:rPr>
        <w:t xml:space="preserve"> hỗ trợ </w:t>
      </w:r>
    </w:p>
    <w:p w14:paraId="3182DC18" w14:textId="77777777" w:rsidR="007954D7" w:rsidRPr="009E5E51" w:rsidRDefault="007954D7" w:rsidP="00C24645">
      <w:pPr>
        <w:spacing w:before="120" w:after="120"/>
        <w:ind w:firstLine="567"/>
        <w:jc w:val="both"/>
        <w:rPr>
          <w:iCs/>
          <w:sz w:val="26"/>
          <w:szCs w:val="26"/>
        </w:rPr>
      </w:pPr>
      <w:r w:rsidRPr="009E5E51">
        <w:rPr>
          <w:iCs/>
          <w:sz w:val="26"/>
          <w:szCs w:val="26"/>
        </w:rPr>
        <w:t xml:space="preserve">1. </w:t>
      </w:r>
      <w:r w:rsidRPr="009E5E51">
        <w:rPr>
          <w:sz w:val="26"/>
          <w:szCs w:val="26"/>
        </w:rPr>
        <w:t>Doanh nghiệp, tổ chức, đơn vị sự nghiệp</w:t>
      </w:r>
      <w:r w:rsidRPr="009E5E51">
        <w:rPr>
          <w:iCs/>
          <w:sz w:val="26"/>
          <w:szCs w:val="26"/>
        </w:rPr>
        <w:t xml:space="preserve"> được hưởng hỗ trợ </w:t>
      </w:r>
      <w:r w:rsidRPr="009E5E51">
        <w:rPr>
          <w:spacing w:val="-4"/>
          <w:sz w:val="26"/>
          <w:szCs w:val="26"/>
          <w:lang w:val="sv-SE"/>
        </w:rPr>
        <w:t>lãi suất vay</w:t>
      </w:r>
      <w:r w:rsidRPr="009E5E51">
        <w:rPr>
          <w:iCs/>
          <w:sz w:val="26"/>
          <w:szCs w:val="26"/>
        </w:rPr>
        <w:t xml:space="preserve"> hoàn trả ngân sách nhà nước toàn bộ các khoản hỗ trợ đã hưởng nếu thuộc một trong các trường hợp quy định:</w:t>
      </w:r>
    </w:p>
    <w:p w14:paraId="04425A5E" w14:textId="77777777" w:rsidR="007954D7" w:rsidRPr="009E5E51" w:rsidRDefault="007954D7" w:rsidP="00C24645">
      <w:pPr>
        <w:pStyle w:val="BodyText"/>
        <w:widowControl w:val="0"/>
        <w:spacing w:before="120" w:after="120"/>
        <w:ind w:firstLine="567"/>
        <w:jc w:val="both"/>
        <w:rPr>
          <w:rFonts w:eastAsia="SimSun"/>
          <w:i w:val="0"/>
          <w:iCs/>
          <w:szCs w:val="26"/>
          <w:lang w:val="sv-SE"/>
        </w:rPr>
      </w:pPr>
      <w:r w:rsidRPr="009E5E51">
        <w:rPr>
          <w:rFonts w:eastAsia="SimSun"/>
          <w:i w:val="0"/>
          <w:iCs/>
          <w:szCs w:val="26"/>
          <w:lang w:val="sv-SE"/>
        </w:rPr>
        <w:t xml:space="preserve">a) </w:t>
      </w:r>
      <w:r w:rsidRPr="009E5E51">
        <w:rPr>
          <w:i w:val="0"/>
          <w:szCs w:val="26"/>
          <w:lang w:val="sv-SE"/>
        </w:rPr>
        <w:t>Bị hủy bỏ hiệu lực Giấy chứng nhận đăng ký chuyển giao công nghệ</w:t>
      </w:r>
      <w:r w:rsidRPr="009E5E51">
        <w:rPr>
          <w:rFonts w:eastAsia="SimSun"/>
          <w:i w:val="0"/>
          <w:iCs/>
          <w:szCs w:val="26"/>
          <w:lang w:val="sv-SE"/>
        </w:rPr>
        <w:t>;</w:t>
      </w:r>
    </w:p>
    <w:p w14:paraId="00916CDE" w14:textId="77777777" w:rsidR="007954D7" w:rsidRPr="009E5E51" w:rsidRDefault="007954D7" w:rsidP="00C24645">
      <w:pPr>
        <w:pStyle w:val="BodyText"/>
        <w:widowControl w:val="0"/>
        <w:spacing w:before="120" w:after="120"/>
        <w:ind w:firstLine="567"/>
        <w:jc w:val="both"/>
        <w:rPr>
          <w:i w:val="0"/>
          <w:szCs w:val="26"/>
          <w:lang w:val="sv-SE"/>
        </w:rPr>
      </w:pPr>
      <w:r w:rsidRPr="009E5E51">
        <w:rPr>
          <w:rFonts w:eastAsia="SimSun"/>
          <w:i w:val="0"/>
          <w:iCs/>
          <w:szCs w:val="26"/>
          <w:lang w:val="sv-SE"/>
        </w:rPr>
        <w:t xml:space="preserve">b) </w:t>
      </w:r>
      <w:r w:rsidRPr="009E5E51">
        <w:rPr>
          <w:i w:val="0"/>
          <w:szCs w:val="26"/>
          <w:lang w:val="sv-SE"/>
        </w:rPr>
        <w:t>Kê khai hồ sơ không trung thực;</w:t>
      </w:r>
    </w:p>
    <w:p w14:paraId="660A3446" w14:textId="77777777" w:rsidR="007954D7" w:rsidRPr="009E5E51" w:rsidRDefault="007954D7" w:rsidP="00C24645">
      <w:pPr>
        <w:pStyle w:val="BodyText"/>
        <w:widowControl w:val="0"/>
        <w:spacing w:before="120" w:after="120"/>
        <w:ind w:firstLine="567"/>
        <w:jc w:val="both"/>
        <w:rPr>
          <w:i w:val="0"/>
          <w:szCs w:val="26"/>
          <w:lang w:val="sv-SE"/>
        </w:rPr>
      </w:pPr>
      <w:r w:rsidRPr="009E5E51">
        <w:rPr>
          <w:i w:val="0"/>
          <w:szCs w:val="26"/>
          <w:lang w:val="sv-SE"/>
        </w:rPr>
        <w:t>c) Sử dụng kinh phí hỗ trợ không đúng mục đích;</w:t>
      </w:r>
    </w:p>
    <w:p w14:paraId="3084410A" w14:textId="77777777" w:rsidR="007954D7" w:rsidRPr="009E5E51" w:rsidRDefault="007954D7" w:rsidP="00C24645">
      <w:pPr>
        <w:pStyle w:val="BodyText"/>
        <w:widowControl w:val="0"/>
        <w:spacing w:before="120" w:after="120"/>
        <w:ind w:firstLine="567"/>
        <w:jc w:val="both"/>
        <w:rPr>
          <w:rFonts w:eastAsia="SimSun"/>
          <w:i w:val="0"/>
          <w:iCs/>
          <w:szCs w:val="26"/>
          <w:lang w:val="sv-SE"/>
        </w:rPr>
      </w:pPr>
      <w:r w:rsidRPr="009E5E51">
        <w:rPr>
          <w:i w:val="0"/>
          <w:szCs w:val="26"/>
          <w:lang w:val="sv-SE"/>
        </w:rPr>
        <w:t>d) Không hoàn thành các nội dung theo tiến độ trong hợp đồng hỗ trợ trong 02 năm liên tiếp</w:t>
      </w:r>
      <w:r w:rsidRPr="009E5E51">
        <w:rPr>
          <w:rFonts w:eastAsia="SimSun"/>
          <w:i w:val="0"/>
          <w:iCs/>
          <w:szCs w:val="26"/>
          <w:lang w:val="sv-SE"/>
        </w:rPr>
        <w:t xml:space="preserve"> do nguyên nhân chủ quan;</w:t>
      </w:r>
    </w:p>
    <w:p w14:paraId="5CBFF93E" w14:textId="77777777" w:rsidR="007954D7" w:rsidRPr="009E5E51" w:rsidRDefault="007954D7" w:rsidP="00C24645">
      <w:pPr>
        <w:pStyle w:val="BodyText"/>
        <w:widowControl w:val="0"/>
        <w:spacing w:before="120" w:after="120"/>
        <w:ind w:firstLine="567"/>
        <w:jc w:val="both"/>
        <w:rPr>
          <w:i w:val="0"/>
          <w:szCs w:val="26"/>
          <w:lang w:val="sv-SE"/>
        </w:rPr>
      </w:pPr>
      <w:r w:rsidRPr="009E5E51">
        <w:rPr>
          <w:rFonts w:eastAsia="SimSun"/>
          <w:i w:val="0"/>
          <w:szCs w:val="26"/>
          <w:lang w:val="sv-SE"/>
        </w:rPr>
        <w:t>e)</w:t>
      </w:r>
      <w:r w:rsidRPr="009E5E51">
        <w:rPr>
          <w:rFonts w:eastAsia="SimSun"/>
          <w:i w:val="0"/>
          <w:iCs/>
          <w:szCs w:val="26"/>
          <w:lang w:val="sv-SE"/>
        </w:rPr>
        <w:t xml:space="preserve"> </w:t>
      </w:r>
      <w:r w:rsidRPr="009E5E51">
        <w:rPr>
          <w:i w:val="0"/>
          <w:szCs w:val="26"/>
          <w:lang w:val="sv-SE"/>
        </w:rPr>
        <w:t>Không thực hiện đầy đủ chế độ báo cáo theo</w:t>
      </w:r>
      <w:r w:rsidRPr="009E5E51">
        <w:rPr>
          <w:rFonts w:eastAsia="SimSun"/>
          <w:i w:val="0"/>
          <w:szCs w:val="26"/>
          <w:lang w:val="sv-SE"/>
        </w:rPr>
        <w:t>.</w:t>
      </w:r>
    </w:p>
    <w:p w14:paraId="4BC9ACD8" w14:textId="77777777" w:rsidR="007954D7" w:rsidRPr="009E5E51" w:rsidRDefault="007954D7" w:rsidP="00C24645">
      <w:pPr>
        <w:spacing w:before="120" w:after="120"/>
        <w:ind w:firstLine="567"/>
        <w:jc w:val="both"/>
        <w:rPr>
          <w:iCs/>
          <w:sz w:val="26"/>
          <w:szCs w:val="26"/>
        </w:rPr>
      </w:pPr>
      <w:r w:rsidRPr="009E5E51">
        <w:rPr>
          <w:iCs/>
          <w:sz w:val="26"/>
          <w:szCs w:val="26"/>
        </w:rPr>
        <w:t>2. Căn cứ xem xét việc hoàn trả kinh phí hỗ trợ bao gồm:</w:t>
      </w:r>
    </w:p>
    <w:p w14:paraId="12F8B4D6" w14:textId="77777777" w:rsidR="007954D7" w:rsidRPr="009E5E51" w:rsidRDefault="007954D7" w:rsidP="00C24645">
      <w:pPr>
        <w:spacing w:before="120" w:after="120"/>
        <w:ind w:firstLine="567"/>
        <w:jc w:val="both"/>
        <w:rPr>
          <w:iCs/>
          <w:sz w:val="26"/>
          <w:szCs w:val="26"/>
        </w:rPr>
      </w:pPr>
      <w:r w:rsidRPr="009E5E51">
        <w:rPr>
          <w:iCs/>
          <w:sz w:val="26"/>
          <w:szCs w:val="26"/>
        </w:rPr>
        <w:t>a) Kết quả kiểm tra, giám sát, nghiệm thu hợp đồng hỗ trợ của Quỹ;</w:t>
      </w:r>
    </w:p>
    <w:p w14:paraId="6A3E2B77" w14:textId="77777777" w:rsidR="007954D7" w:rsidRPr="009E5E51" w:rsidRDefault="007954D7" w:rsidP="00C24645">
      <w:pPr>
        <w:spacing w:before="120" w:after="120"/>
        <w:ind w:firstLine="567"/>
        <w:jc w:val="both"/>
        <w:rPr>
          <w:iCs/>
          <w:sz w:val="26"/>
          <w:szCs w:val="26"/>
        </w:rPr>
      </w:pPr>
      <w:r w:rsidRPr="009E5E51">
        <w:rPr>
          <w:iCs/>
          <w:sz w:val="26"/>
          <w:szCs w:val="26"/>
        </w:rPr>
        <w:t xml:space="preserve">b) Kết luận thanh tra, kiểm toán hoặc thông báo của cơ quan nhà nước có thẩm quyền về vi phạm của </w:t>
      </w:r>
      <w:r w:rsidRPr="009E5E51">
        <w:rPr>
          <w:sz w:val="26"/>
          <w:szCs w:val="26"/>
        </w:rPr>
        <w:t>doanh nghiệp, tổ chức, đơn vị sự nghiệp</w:t>
      </w:r>
      <w:r w:rsidRPr="009E5E51">
        <w:rPr>
          <w:iCs/>
          <w:sz w:val="26"/>
          <w:szCs w:val="26"/>
        </w:rPr>
        <w:t xml:space="preserve"> được hưởng hỗ trợ;</w:t>
      </w:r>
    </w:p>
    <w:p w14:paraId="6E165722" w14:textId="77777777" w:rsidR="007954D7" w:rsidRPr="009E5E51" w:rsidRDefault="007954D7" w:rsidP="00C24645">
      <w:pPr>
        <w:spacing w:before="120" w:after="120"/>
        <w:ind w:firstLine="567"/>
        <w:jc w:val="both"/>
        <w:rPr>
          <w:iCs/>
          <w:sz w:val="26"/>
          <w:szCs w:val="26"/>
        </w:rPr>
      </w:pPr>
      <w:r w:rsidRPr="009E5E51">
        <w:rPr>
          <w:iCs/>
          <w:sz w:val="26"/>
          <w:szCs w:val="26"/>
        </w:rPr>
        <w:lastRenderedPageBreak/>
        <w:t>c) Hồ sơ, tài liệu chứng minh hành vi vi phạm;</w:t>
      </w:r>
    </w:p>
    <w:p w14:paraId="6A19AA8F" w14:textId="77777777" w:rsidR="007954D7" w:rsidRPr="009E5E51" w:rsidRDefault="007954D7" w:rsidP="00C24645">
      <w:pPr>
        <w:tabs>
          <w:tab w:val="num" w:pos="720"/>
        </w:tabs>
        <w:spacing w:before="120" w:after="120"/>
        <w:ind w:firstLine="567"/>
        <w:jc w:val="both"/>
        <w:rPr>
          <w:iCs/>
          <w:sz w:val="26"/>
          <w:szCs w:val="26"/>
        </w:rPr>
      </w:pPr>
      <w:r w:rsidRPr="009E5E51">
        <w:rPr>
          <w:iCs/>
          <w:sz w:val="26"/>
          <w:szCs w:val="26"/>
        </w:rPr>
        <w:t>3. Quy trình thực hiện:</w:t>
      </w:r>
    </w:p>
    <w:p w14:paraId="75B12FD9" w14:textId="77777777" w:rsidR="007954D7" w:rsidRPr="009E5E51" w:rsidRDefault="007954D7" w:rsidP="00C24645">
      <w:pPr>
        <w:tabs>
          <w:tab w:val="num" w:pos="720"/>
        </w:tabs>
        <w:spacing w:before="120" w:after="120"/>
        <w:ind w:firstLine="567"/>
        <w:jc w:val="both"/>
        <w:rPr>
          <w:iCs/>
          <w:sz w:val="26"/>
          <w:szCs w:val="26"/>
        </w:rPr>
      </w:pPr>
      <w:r w:rsidRPr="009E5E51">
        <w:rPr>
          <w:iCs/>
          <w:sz w:val="26"/>
          <w:szCs w:val="26"/>
        </w:rPr>
        <w:t xml:space="preserve">a) Trong thời hạn 10 ngày làm việc kể từ ngày Quỹ phát hiện dấu hiệu vi phạm từ các nguồn thông tin tại khoản 2 Điều này, Quỹ có trách nhiệm thông báo bằng văn bản cho </w:t>
      </w:r>
      <w:r w:rsidRPr="009E5E51">
        <w:rPr>
          <w:sz w:val="26"/>
          <w:szCs w:val="26"/>
        </w:rPr>
        <w:t xml:space="preserve">doanh nghiệp, tổ chức, đơn vị sự nghiệp </w:t>
      </w:r>
      <w:r w:rsidRPr="009E5E51">
        <w:rPr>
          <w:iCs/>
          <w:sz w:val="26"/>
          <w:szCs w:val="26"/>
        </w:rPr>
        <w:t xml:space="preserve">được hưởng hỗ trợ về nội dung vi phạm; Yêu cầu </w:t>
      </w:r>
      <w:r w:rsidRPr="009E5E51">
        <w:rPr>
          <w:sz w:val="26"/>
          <w:szCs w:val="26"/>
        </w:rPr>
        <w:t xml:space="preserve">doanh nghiệp, tổ chức, đơn vị sự nghiệp </w:t>
      </w:r>
      <w:r w:rsidRPr="009E5E51">
        <w:rPr>
          <w:iCs/>
          <w:sz w:val="26"/>
          <w:szCs w:val="26"/>
        </w:rPr>
        <w:t>báo cáo, giải trình và cung cấp hồ sơ, tài liệu liên quan;</w:t>
      </w:r>
    </w:p>
    <w:p w14:paraId="29859A5C" w14:textId="77777777" w:rsidR="007954D7" w:rsidRPr="009E5E51" w:rsidRDefault="007954D7" w:rsidP="00C24645">
      <w:pPr>
        <w:spacing w:before="120" w:after="120"/>
        <w:ind w:firstLine="567"/>
        <w:jc w:val="both"/>
        <w:rPr>
          <w:iCs/>
          <w:sz w:val="26"/>
          <w:szCs w:val="26"/>
        </w:rPr>
      </w:pPr>
      <w:r w:rsidRPr="009E5E51">
        <w:rPr>
          <w:iCs/>
          <w:sz w:val="26"/>
          <w:szCs w:val="26"/>
        </w:rPr>
        <w:t xml:space="preserve">b) Sau khi nhận được văn bản giải trình của của </w:t>
      </w:r>
      <w:r w:rsidRPr="009E5E51">
        <w:rPr>
          <w:sz w:val="26"/>
          <w:szCs w:val="26"/>
        </w:rPr>
        <w:t>doanh nghiệp, tổ chức, đơn vị sự nghiệp</w:t>
      </w:r>
      <w:r w:rsidRPr="009E5E51">
        <w:rPr>
          <w:iCs/>
          <w:sz w:val="26"/>
          <w:szCs w:val="26"/>
        </w:rPr>
        <w:t xml:space="preserve"> được hưởng hỗ trợ, trong thời hạn 15 ngày làm việc, Quỹ thành lập Hội đồng tư vấn hoàn trả kinh phí hỗ trợ để xác định tính chất, mức độ vi phạm và kiến nghị biện pháp xử lý. Trường hợp </w:t>
      </w:r>
      <w:r w:rsidRPr="009E5E51">
        <w:rPr>
          <w:sz w:val="26"/>
          <w:szCs w:val="26"/>
        </w:rPr>
        <w:t xml:space="preserve">doanh nghiệp, tổ chức, đơn vị sự nghiệp </w:t>
      </w:r>
      <w:r w:rsidRPr="009E5E51">
        <w:rPr>
          <w:iCs/>
          <w:sz w:val="26"/>
          <w:szCs w:val="26"/>
        </w:rPr>
        <w:t>được hưởng hỗ trợ không gửi văn bản giải trình, Quỹ thành lập hội đồng tư vấn trên cơ sở các tài liệu thu thập được.</w:t>
      </w:r>
    </w:p>
    <w:p w14:paraId="057F7F16" w14:textId="77777777" w:rsidR="007954D7" w:rsidRPr="009E5E51" w:rsidRDefault="007954D7" w:rsidP="00C24645">
      <w:pPr>
        <w:spacing w:before="120" w:after="120"/>
        <w:ind w:firstLine="567"/>
        <w:jc w:val="both"/>
        <w:rPr>
          <w:iCs/>
          <w:sz w:val="26"/>
          <w:szCs w:val="26"/>
        </w:rPr>
      </w:pPr>
      <w:r w:rsidRPr="009E5E51">
        <w:rPr>
          <w:iCs/>
          <w:sz w:val="26"/>
          <w:szCs w:val="26"/>
        </w:rPr>
        <w:t xml:space="preserve">c) Trên cơ sở kết luận của Hội đồng tư vấn, Quỹ trình Ủy ban nhân dân Thành phố xem xét, quyết định việc hoàn trả khoản hỗ trợ. </w:t>
      </w:r>
    </w:p>
    <w:p w14:paraId="073B234C" w14:textId="77777777" w:rsidR="007954D7" w:rsidRPr="009E5E51" w:rsidRDefault="007954D7" w:rsidP="00C24645">
      <w:pPr>
        <w:tabs>
          <w:tab w:val="num" w:pos="720"/>
        </w:tabs>
        <w:spacing w:before="120" w:after="120"/>
        <w:ind w:firstLine="567"/>
        <w:jc w:val="both"/>
        <w:rPr>
          <w:iCs/>
          <w:sz w:val="26"/>
          <w:szCs w:val="26"/>
        </w:rPr>
      </w:pPr>
      <w:r w:rsidRPr="009E5E51">
        <w:rPr>
          <w:iCs/>
          <w:sz w:val="26"/>
          <w:szCs w:val="26"/>
        </w:rPr>
        <w:t>Quyết định hoàn trả khoản hỗ trợ gồm các thông tin chính: Tên tổ chức, doanh nghiệp, đơn vị sự nghiệp phải hoàn trả; Hành vi vi phạm; Số tiền phải hoàn trả; Hình thức hoàn trả toàn bộ hoặc một phần khoản hỗ trợ; Thời hạn hoàn trả; Trách nhiệm của các cơ quan, tổ chức liên quan trong việc tổ chức thực hiện.</w:t>
      </w:r>
    </w:p>
    <w:p w14:paraId="02C5C5D9" w14:textId="77777777" w:rsidR="007954D7" w:rsidRPr="009E5E51" w:rsidRDefault="007954D7" w:rsidP="00C24645">
      <w:pPr>
        <w:tabs>
          <w:tab w:val="num" w:pos="720"/>
        </w:tabs>
        <w:spacing w:before="120" w:after="120"/>
        <w:ind w:firstLine="567"/>
        <w:jc w:val="both"/>
        <w:rPr>
          <w:iCs/>
          <w:sz w:val="26"/>
          <w:szCs w:val="26"/>
        </w:rPr>
      </w:pPr>
      <w:r w:rsidRPr="009E5E51">
        <w:rPr>
          <w:rFonts w:eastAsia="SimSun"/>
          <w:iCs/>
          <w:sz w:val="26"/>
          <w:szCs w:val="26"/>
          <w:lang w:val="sv-SE"/>
        </w:rPr>
        <w:t xml:space="preserve">Xem xét miễn, giảm nghĩa vụ hoàn trả kinh phí hỗ trợ được thực hiện theo nguyên tắc chấp nhận rủi ro trên trong trường hợp kết quả đánh giá 02 năm liên tiếp không đạt </w:t>
      </w:r>
      <w:r w:rsidRPr="009E5E51">
        <w:rPr>
          <w:iCs/>
          <w:sz w:val="26"/>
          <w:szCs w:val="26"/>
          <w:lang w:val="sv-SE"/>
        </w:rPr>
        <w:t>do rủi ro khách quan hoặc nguyên nhân bất khả kháng.</w:t>
      </w:r>
    </w:p>
    <w:p w14:paraId="7843C1E3" w14:textId="77777777" w:rsidR="007954D7" w:rsidRPr="009E5E51" w:rsidRDefault="007954D7" w:rsidP="00C24645">
      <w:pPr>
        <w:tabs>
          <w:tab w:val="num" w:pos="720"/>
        </w:tabs>
        <w:spacing w:before="120" w:after="120"/>
        <w:ind w:firstLine="567"/>
        <w:jc w:val="both"/>
        <w:rPr>
          <w:iCs/>
          <w:sz w:val="26"/>
          <w:szCs w:val="26"/>
        </w:rPr>
      </w:pPr>
      <w:r w:rsidRPr="009E5E51">
        <w:rPr>
          <w:iCs/>
          <w:sz w:val="26"/>
          <w:szCs w:val="26"/>
        </w:rPr>
        <w:t xml:space="preserve">d) Trong thời hạn 30 ngày kể từ ngày nhận được quyết định hoàn trả, </w:t>
      </w:r>
      <w:r w:rsidRPr="009E5E51">
        <w:rPr>
          <w:sz w:val="26"/>
          <w:szCs w:val="26"/>
        </w:rPr>
        <w:t>doanh nghiệp, tổ chức, đơn vị sự nghiệp</w:t>
      </w:r>
      <w:r w:rsidRPr="009E5E51">
        <w:rPr>
          <w:iCs/>
          <w:sz w:val="26"/>
          <w:szCs w:val="26"/>
        </w:rPr>
        <w:t xml:space="preserve"> được hưởng hỗ trợ phải hoàn trả kinh phí cho Ngân sách nhà nước qua hệ thống kho bạc nhà nước.</w:t>
      </w:r>
    </w:p>
    <w:p w14:paraId="5A721A2D" w14:textId="77777777" w:rsidR="007954D7" w:rsidRPr="009E5E51" w:rsidRDefault="007954D7" w:rsidP="00C24645">
      <w:pPr>
        <w:tabs>
          <w:tab w:val="num" w:pos="720"/>
        </w:tabs>
        <w:spacing w:before="120" w:after="120"/>
        <w:ind w:firstLine="567"/>
        <w:jc w:val="both"/>
        <w:rPr>
          <w:iCs/>
          <w:sz w:val="26"/>
          <w:szCs w:val="26"/>
        </w:rPr>
      </w:pPr>
      <w:r w:rsidRPr="009E5E51">
        <w:rPr>
          <w:iCs/>
          <w:sz w:val="26"/>
          <w:szCs w:val="26"/>
        </w:rPr>
        <w:t xml:space="preserve">Trường hợp không thực hiện hoặc thực hiện không đầy đủ nghĩa vụ hoàn trả, cơ quan có thẩm quyền thực hiện các biện pháp thu hồi theo quy định của pháp luật và xem xét tạm dừng, chấm dứt hoặc không tiếp tục xem xét hỗ trợ đối với </w:t>
      </w:r>
      <w:r w:rsidRPr="009E5E51">
        <w:rPr>
          <w:sz w:val="26"/>
          <w:szCs w:val="26"/>
        </w:rPr>
        <w:t>doanh nghiệp, tổ chức, đơn vị sự nghiệp</w:t>
      </w:r>
      <w:r w:rsidRPr="009E5E51">
        <w:rPr>
          <w:iCs/>
          <w:sz w:val="26"/>
          <w:szCs w:val="26"/>
        </w:rPr>
        <w:t xml:space="preserve"> vi phạm trong các chương trình hỗ trợ khoa học, công nghệ và đổi mới sáng tạo của Thành phố.</w:t>
      </w:r>
    </w:p>
    <w:p w14:paraId="01D2565F" w14:textId="77777777" w:rsidR="007954D7" w:rsidRPr="009E5E51" w:rsidRDefault="007954D7" w:rsidP="00C24645">
      <w:pPr>
        <w:spacing w:before="120" w:after="120"/>
        <w:ind w:firstLine="567"/>
        <w:jc w:val="both"/>
        <w:rPr>
          <w:iCs/>
          <w:sz w:val="26"/>
          <w:szCs w:val="26"/>
        </w:rPr>
      </w:pPr>
      <w:r w:rsidRPr="009E5E51">
        <w:rPr>
          <w:iCs/>
          <w:sz w:val="26"/>
          <w:szCs w:val="26"/>
        </w:rPr>
        <w:t xml:space="preserve">4. </w:t>
      </w:r>
      <w:r w:rsidRPr="009E5E51">
        <w:rPr>
          <w:sz w:val="26"/>
          <w:szCs w:val="26"/>
        </w:rPr>
        <w:t xml:space="preserve">Doanh nghiệp, tổ chức, đơn vị sự nghiệp </w:t>
      </w:r>
      <w:r w:rsidRPr="009E5E51">
        <w:rPr>
          <w:iCs/>
          <w:sz w:val="26"/>
          <w:szCs w:val="26"/>
        </w:rPr>
        <w:t>được hưởng hỗ trợ có trách nhiệm tổng hợp tình hình thực hiện việc hoàn trả kinh phí ngân sách nhà nước vào báo cáo quyết toán, báo cáo tài chính hàng năm của mình theo quy định của pháp luật.</w:t>
      </w:r>
    </w:p>
    <w:p w14:paraId="7D482418" w14:textId="460155DC" w:rsidR="007954D7" w:rsidRPr="009E5E51" w:rsidRDefault="007954D7" w:rsidP="00C24645">
      <w:pPr>
        <w:pStyle w:val="NormalWeb"/>
        <w:widowControl w:val="0"/>
        <w:spacing w:before="120" w:beforeAutospacing="0" w:after="120" w:afterAutospacing="0"/>
        <w:ind w:firstLine="567"/>
        <w:jc w:val="both"/>
        <w:textAlignment w:val="baseline"/>
        <w:rPr>
          <w:b/>
          <w:bCs/>
          <w:sz w:val="26"/>
          <w:szCs w:val="26"/>
        </w:rPr>
      </w:pPr>
      <w:r w:rsidRPr="009E5E51">
        <w:rPr>
          <w:b/>
          <w:bCs/>
          <w:sz w:val="26"/>
          <w:szCs w:val="26"/>
        </w:rPr>
        <w:t xml:space="preserve">Điều </w:t>
      </w:r>
      <w:r w:rsidR="00A550A5" w:rsidRPr="009E5E51">
        <w:rPr>
          <w:b/>
          <w:bCs/>
          <w:sz w:val="26"/>
          <w:szCs w:val="26"/>
        </w:rPr>
        <w:t>35</w:t>
      </w:r>
      <w:r w:rsidRPr="009E5E51">
        <w:rPr>
          <w:b/>
          <w:bCs/>
          <w:sz w:val="26"/>
          <w:szCs w:val="26"/>
        </w:rPr>
        <w:t>. Hội đồng tư vấn hoàn trả kinh phí hỗ trợ</w:t>
      </w:r>
    </w:p>
    <w:p w14:paraId="539DA5A8" w14:textId="77777777" w:rsidR="007954D7" w:rsidRPr="009E5E51" w:rsidRDefault="007954D7" w:rsidP="00C24645">
      <w:pPr>
        <w:widowControl w:val="0"/>
        <w:spacing w:before="120" w:after="120"/>
        <w:ind w:firstLine="567"/>
        <w:jc w:val="both"/>
        <w:rPr>
          <w:iCs/>
          <w:sz w:val="26"/>
          <w:szCs w:val="26"/>
        </w:rPr>
      </w:pPr>
      <w:r w:rsidRPr="009E5E51">
        <w:rPr>
          <w:spacing w:val="-6"/>
          <w:sz w:val="26"/>
          <w:szCs w:val="26"/>
        </w:rPr>
        <w:t xml:space="preserve">1. </w:t>
      </w:r>
      <w:r w:rsidRPr="009E5E51">
        <w:rPr>
          <w:iCs/>
          <w:sz w:val="26"/>
          <w:szCs w:val="26"/>
        </w:rPr>
        <w:t xml:space="preserve">Nội dung đánh giá của hội đồng gồm: </w:t>
      </w:r>
    </w:p>
    <w:p w14:paraId="61E8EF07" w14:textId="77777777" w:rsidR="007954D7" w:rsidRPr="009E5E51" w:rsidRDefault="007954D7" w:rsidP="00C24645">
      <w:pPr>
        <w:widowControl w:val="0"/>
        <w:spacing w:before="120" w:after="120"/>
        <w:ind w:firstLine="567"/>
        <w:jc w:val="both"/>
        <w:rPr>
          <w:iCs/>
          <w:sz w:val="26"/>
          <w:szCs w:val="26"/>
        </w:rPr>
      </w:pPr>
      <w:r w:rsidRPr="009E5E51">
        <w:rPr>
          <w:iCs/>
          <w:sz w:val="26"/>
          <w:szCs w:val="26"/>
        </w:rPr>
        <w:t>a) Nội dung vi phạm, mức độ vi phạm;</w:t>
      </w:r>
    </w:p>
    <w:p w14:paraId="4026C6F2" w14:textId="77777777" w:rsidR="007954D7" w:rsidRPr="009E5E51" w:rsidRDefault="007954D7" w:rsidP="00C24645">
      <w:pPr>
        <w:widowControl w:val="0"/>
        <w:spacing w:before="120" w:after="120"/>
        <w:ind w:firstLine="567"/>
        <w:jc w:val="both"/>
        <w:rPr>
          <w:iCs/>
          <w:sz w:val="26"/>
          <w:szCs w:val="26"/>
        </w:rPr>
      </w:pPr>
      <w:r w:rsidRPr="009E5E51">
        <w:rPr>
          <w:iCs/>
          <w:sz w:val="26"/>
          <w:szCs w:val="26"/>
        </w:rPr>
        <w:t xml:space="preserve">b) Nguyên nhân khách quan, chủ quan của vi phạm; </w:t>
      </w:r>
    </w:p>
    <w:p w14:paraId="2AAAFEDE" w14:textId="77777777" w:rsidR="007954D7" w:rsidRPr="009E5E51" w:rsidRDefault="007954D7" w:rsidP="00C24645">
      <w:pPr>
        <w:widowControl w:val="0"/>
        <w:spacing w:before="120" w:after="120"/>
        <w:ind w:firstLine="567"/>
        <w:jc w:val="both"/>
        <w:rPr>
          <w:iCs/>
          <w:sz w:val="26"/>
          <w:szCs w:val="26"/>
        </w:rPr>
      </w:pPr>
      <w:r w:rsidRPr="009E5E51">
        <w:rPr>
          <w:iCs/>
          <w:sz w:val="26"/>
          <w:szCs w:val="26"/>
        </w:rPr>
        <w:t>c) Mức độ hoàn thành mục tiêu, nội dung, sản phẩm đã cam kết theo hợp đồng hỗ trợ (trong trường hợp vi phạm xảy ra trong thời hạn hợp đồng hỗ trợ);</w:t>
      </w:r>
    </w:p>
    <w:p w14:paraId="7D005307" w14:textId="77777777" w:rsidR="007954D7" w:rsidRPr="009E5E51" w:rsidRDefault="007954D7" w:rsidP="00C24645">
      <w:pPr>
        <w:widowControl w:val="0"/>
        <w:spacing w:before="120" w:after="120"/>
        <w:ind w:firstLine="567"/>
        <w:jc w:val="both"/>
        <w:rPr>
          <w:iCs/>
          <w:sz w:val="26"/>
          <w:szCs w:val="26"/>
        </w:rPr>
      </w:pPr>
      <w:r w:rsidRPr="009E5E51">
        <w:rPr>
          <w:iCs/>
          <w:sz w:val="26"/>
          <w:szCs w:val="26"/>
        </w:rPr>
        <w:t>d) Kiến nghị thu hồi (toàn bộ, hay một phần kinh phí hỗ trợ) và giá trị kinh phí thu hồi.</w:t>
      </w:r>
    </w:p>
    <w:p w14:paraId="107E1F38"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lastRenderedPageBreak/>
        <w:t>2. Tài liệu phục vụ hội đồng bao gồm:</w:t>
      </w:r>
    </w:p>
    <w:p w14:paraId="51805B91"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 Quyết định phê duyệt hỗ trợ của Ủy ban nhân dân Thành phố; </w:t>
      </w:r>
    </w:p>
    <w:p w14:paraId="4445BAAB" w14:textId="77777777" w:rsidR="007954D7" w:rsidRPr="009E5E51" w:rsidRDefault="007954D7" w:rsidP="00C24645">
      <w:pPr>
        <w:widowControl w:val="0"/>
        <w:spacing w:before="120" w:after="120"/>
        <w:ind w:firstLine="567"/>
        <w:jc w:val="both"/>
        <w:rPr>
          <w:sz w:val="26"/>
          <w:szCs w:val="26"/>
        </w:rPr>
      </w:pPr>
      <w:r w:rsidRPr="009E5E51">
        <w:rPr>
          <w:sz w:val="26"/>
          <w:szCs w:val="26"/>
        </w:rPr>
        <w:t>- Hợp đồng hỗ trợ ký giữa Quỹ và doanh nghiệp, tổ chức khoa học và công nghệ;</w:t>
      </w:r>
    </w:p>
    <w:p w14:paraId="421708AA" w14:textId="675234E9" w:rsidR="007954D7" w:rsidRPr="009E5E51" w:rsidRDefault="007954D7" w:rsidP="00C24645">
      <w:pPr>
        <w:widowControl w:val="0"/>
        <w:spacing w:before="120" w:after="120"/>
        <w:ind w:firstLine="567"/>
        <w:jc w:val="both"/>
        <w:rPr>
          <w:sz w:val="26"/>
          <w:szCs w:val="26"/>
        </w:rPr>
      </w:pPr>
      <w:r w:rsidRPr="009E5E51">
        <w:rPr>
          <w:sz w:val="26"/>
          <w:szCs w:val="26"/>
        </w:rPr>
        <w:t xml:space="preserve">- Văn bản cung cấp thông tin vi phạm theo quy định tại khoản 2 Điều </w:t>
      </w:r>
      <w:r w:rsidR="00D47CCB" w:rsidRPr="009E5E51">
        <w:rPr>
          <w:sz w:val="26"/>
          <w:szCs w:val="26"/>
        </w:rPr>
        <w:t>34</w:t>
      </w:r>
      <w:r w:rsidRPr="009E5E51">
        <w:rPr>
          <w:sz w:val="26"/>
          <w:szCs w:val="26"/>
        </w:rPr>
        <w:t xml:space="preserve"> </w:t>
      </w:r>
      <w:r w:rsidR="00D47CCB" w:rsidRPr="009E5E51">
        <w:rPr>
          <w:sz w:val="26"/>
          <w:szCs w:val="26"/>
        </w:rPr>
        <w:t>Quy chế</w:t>
      </w:r>
      <w:r w:rsidRPr="009E5E51">
        <w:rPr>
          <w:sz w:val="26"/>
          <w:szCs w:val="26"/>
        </w:rPr>
        <w:t xml:space="preserve"> này;</w:t>
      </w:r>
    </w:p>
    <w:p w14:paraId="08B433BC" w14:textId="77777777" w:rsidR="007954D7" w:rsidRPr="009E5E51" w:rsidRDefault="007954D7" w:rsidP="00C24645">
      <w:pPr>
        <w:widowControl w:val="0"/>
        <w:spacing w:before="120" w:after="120"/>
        <w:ind w:firstLine="567"/>
        <w:jc w:val="both"/>
        <w:rPr>
          <w:sz w:val="26"/>
          <w:szCs w:val="26"/>
        </w:rPr>
      </w:pPr>
      <w:r w:rsidRPr="009E5E51">
        <w:rPr>
          <w:sz w:val="26"/>
          <w:szCs w:val="26"/>
        </w:rPr>
        <w:t xml:space="preserve">- Văn bản giải trình của </w:t>
      </w:r>
      <w:r w:rsidRPr="009E5E51">
        <w:rPr>
          <w:iCs/>
          <w:sz w:val="26"/>
          <w:szCs w:val="26"/>
        </w:rPr>
        <w:t xml:space="preserve">của </w:t>
      </w:r>
      <w:r w:rsidRPr="009E5E51">
        <w:rPr>
          <w:sz w:val="26"/>
          <w:szCs w:val="26"/>
        </w:rPr>
        <w:t xml:space="preserve">doanh nghiệp, tổ chức, đơn vị sự nghiệp </w:t>
      </w:r>
      <w:r w:rsidRPr="009E5E51">
        <w:rPr>
          <w:iCs/>
          <w:sz w:val="26"/>
          <w:szCs w:val="26"/>
        </w:rPr>
        <w:t>được hưởng hỗ trợ (nếu có);</w:t>
      </w:r>
    </w:p>
    <w:p w14:paraId="04315BD6" w14:textId="77777777" w:rsidR="007954D7" w:rsidRPr="009E5E51" w:rsidRDefault="007954D7" w:rsidP="00C24645">
      <w:pPr>
        <w:widowControl w:val="0"/>
        <w:spacing w:before="120" w:after="120"/>
        <w:ind w:firstLine="567"/>
        <w:jc w:val="both"/>
        <w:rPr>
          <w:sz w:val="26"/>
          <w:szCs w:val="26"/>
        </w:rPr>
      </w:pPr>
      <w:r w:rsidRPr="009E5E51">
        <w:rPr>
          <w:sz w:val="26"/>
          <w:szCs w:val="26"/>
        </w:rPr>
        <w:t>- Quyết định thành lập hội đồng tư vấn hoàn trả kinh phí hỗ trợ;</w:t>
      </w:r>
    </w:p>
    <w:p w14:paraId="749CDE7B" w14:textId="77777777" w:rsidR="007954D7" w:rsidRPr="009E5E51" w:rsidRDefault="007954D7" w:rsidP="00C24645">
      <w:pPr>
        <w:widowControl w:val="0"/>
        <w:spacing w:before="120" w:after="120"/>
        <w:ind w:firstLine="567"/>
        <w:jc w:val="both"/>
        <w:rPr>
          <w:sz w:val="26"/>
          <w:szCs w:val="26"/>
        </w:rPr>
      </w:pPr>
      <w:r w:rsidRPr="009E5E51">
        <w:rPr>
          <w:sz w:val="26"/>
          <w:szCs w:val="26"/>
        </w:rPr>
        <w:t>- Phiếu đánh giá của thành viên hội đồng tư vấn hoàn trả kinh phí hỗ trợ;</w:t>
      </w:r>
    </w:p>
    <w:p w14:paraId="4110084C" w14:textId="77777777" w:rsidR="007954D7" w:rsidRPr="009E5E51" w:rsidRDefault="007954D7" w:rsidP="00C24645">
      <w:pPr>
        <w:widowControl w:val="0"/>
        <w:spacing w:before="120" w:after="120"/>
        <w:ind w:firstLine="567"/>
        <w:jc w:val="both"/>
        <w:rPr>
          <w:sz w:val="26"/>
          <w:szCs w:val="26"/>
        </w:rPr>
      </w:pPr>
      <w:r w:rsidRPr="009E5E51">
        <w:rPr>
          <w:sz w:val="26"/>
          <w:szCs w:val="26"/>
        </w:rPr>
        <w:t>- Báo cáo nội dung, tiến độ thực hiện hợp đồng hỗ trợ; hồ sơ minh chứng kết quả, sản phẩm của nội dung đã thực hiện;</w:t>
      </w:r>
    </w:p>
    <w:p w14:paraId="1F1B2FF1" w14:textId="77777777" w:rsidR="007954D7" w:rsidRPr="009E5E51" w:rsidRDefault="007954D7" w:rsidP="00C24645">
      <w:pPr>
        <w:widowControl w:val="0"/>
        <w:spacing w:before="120" w:after="120"/>
        <w:ind w:firstLine="567"/>
        <w:jc w:val="both"/>
        <w:rPr>
          <w:sz w:val="26"/>
          <w:szCs w:val="26"/>
        </w:rPr>
      </w:pPr>
      <w:r w:rsidRPr="009E5E51">
        <w:rPr>
          <w:sz w:val="26"/>
          <w:szCs w:val="26"/>
        </w:rPr>
        <w:t>- Các tài liệu liên quan khác (nếu có).</w:t>
      </w:r>
    </w:p>
    <w:p w14:paraId="710AEC57"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3. Tổ chức và hoạt động của Hội đồng tư vấn hoàn trả kinh phí hỗ trợ như sau:</w:t>
      </w:r>
    </w:p>
    <w:p w14:paraId="4B19C3DC"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a) Quỹ thành lập Hội đồng, số lượng thành viên hội đồng là số lẻ và tối thiểu 07 thành viên, bao gồm 01 Chủ tịch, 01 Phó Chủ tịch, 02 Ủy viên phản biện, các ủy viên hội đồng và thư ký. Hội đồng có thể họp theo một trong các phương thức sau: Họp trực tiếp, họp trực tuyến hoặc họp trực tiếp kết hợp trực tuyến;</w:t>
      </w:r>
    </w:p>
    <w:p w14:paraId="367BAB4F"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bCs/>
          <w:iCs/>
          <w:sz w:val="26"/>
          <w:szCs w:val="26"/>
          <w:lang w:val="sv-SE"/>
        </w:rPr>
        <w:t xml:space="preserve">Thành viên Hội đồng tư vấn bao gồm các chuyên gia, nhà khoa học, doanh nhân, đại diện Sở Khoa học và Công nghệ, Sở Tài chính, Quỹ </w:t>
      </w:r>
      <w:r w:rsidRPr="009E5E51">
        <w:rPr>
          <w:rStyle w:val="Strong"/>
          <w:b w:val="0"/>
          <w:sz w:val="26"/>
          <w:szCs w:val="26"/>
        </w:rPr>
        <w:t>Phát triển khoa học, công nghệ và đổi mới sáng tạo của thành phố Hà Nội</w:t>
      </w:r>
      <w:r w:rsidRPr="009E5E51">
        <w:rPr>
          <w:bCs/>
          <w:iCs/>
          <w:sz w:val="26"/>
          <w:szCs w:val="26"/>
          <w:lang w:val="sv-SE"/>
        </w:rPr>
        <w:t xml:space="preserve"> và các cơ quan quản lý có liên quan;</w:t>
      </w:r>
    </w:p>
    <w:p w14:paraId="4167CE1D"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Thành viên Hội đồng do Quỹ lựa chọn đáp ứng các quy định sau: được lựa chọn theo nguyên tắc bảo đảm tính độc lập, khách quan; phù hợp về năng lực, chuyên môn, hoặc có kinh nghiệm phù hợp với lĩnh vực khoa học và công nghệ của dự án, đề án phát triển khoa học, công nghệ và đổi mới sáng tạo; không có xung đột lợi ích trong quá trình tham gia hoạt động của Hội đồng; không đồng thời là cá nhân, đại diện doanh nghiệp, tổ chức, đơn vị sự nghiệp đề xuất hỗ trợ.</w:t>
      </w:r>
    </w:p>
    <w:p w14:paraId="465B1543" w14:textId="77777777" w:rsidR="007954D7" w:rsidRPr="009E5E51" w:rsidRDefault="007954D7" w:rsidP="00C24645">
      <w:pPr>
        <w:widowControl w:val="0"/>
        <w:spacing w:before="120" w:after="120"/>
        <w:ind w:firstLine="567"/>
        <w:jc w:val="both"/>
        <w:rPr>
          <w:sz w:val="26"/>
          <w:szCs w:val="26"/>
        </w:rPr>
      </w:pPr>
      <w:r w:rsidRPr="009E5E51">
        <w:rPr>
          <w:sz w:val="26"/>
          <w:szCs w:val="26"/>
        </w:rPr>
        <w:t>b) Tài liệu họp Hội đồng tư vấn quy định tại khoản 3 Điều này được gửi tới các thành viên hội đồng ít nhất 5 ngày trước ngày họp hội đồng;</w:t>
      </w:r>
    </w:p>
    <w:p w14:paraId="2F4B864E"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c) Nguyên tắc làm việc của Hội đồng: </w:t>
      </w:r>
    </w:p>
    <w:p w14:paraId="7F6C2570"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Phiên họp của Hội đồng phải có mặt ít nhất ba phần tư (3/4) số thành viên của Hội đồng, trong đó phải có Chủ tịch hoặc Phó Chủ tịch, có đủ 02 bài nhận xét phản biện và bảo đảm tối thiểu 01 Ủy viên phản biện có mặt;</w:t>
      </w:r>
    </w:p>
    <w:p w14:paraId="72E54859"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Hoạt động theo nguyên tắc tập trung dân chủ, đánh giá một cách trung thực, khách quan và công bằng; chịu trách nhiệm cá nhân về kết quả đánh giá của mình và trách nhiệm tập thể về kết luận chung của Hội đồng;</w:t>
      </w:r>
    </w:p>
    <w:p w14:paraId="6115788A"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 Các thành viên Hội đồng tiến hành đánh giá hồ sơ bằng Phiếu đánh giá theo các nội dung quy định tại khoản 1 Điều này. Các </w:t>
      </w:r>
      <w:r w:rsidRPr="009E5E51">
        <w:rPr>
          <w:spacing w:val="-6"/>
          <w:sz w:val="26"/>
          <w:szCs w:val="26"/>
        </w:rPr>
        <w:t>kết quả thực hiện hợp đồng hỗ trợ</w:t>
      </w:r>
      <w:r w:rsidRPr="009E5E51">
        <w:rPr>
          <w:sz w:val="26"/>
          <w:szCs w:val="26"/>
        </w:rPr>
        <w:t xml:space="preserve"> được thông qua khi trên ba phần tư (3/4) số thành viên của hội đồng có mặt đánh giá “Đồng ý” bằng hình thức biểu quyết trực tiếp hoặc bỏ phiếu kín và được thể hiện bằng biên bản họp;</w:t>
      </w:r>
    </w:p>
    <w:p w14:paraId="0FBE29DE" w14:textId="77777777" w:rsidR="007954D7"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 Các thành viên hội đồng, thư ký hành chính có trách nhiệm giữ bí mật về các </w:t>
      </w:r>
      <w:r w:rsidRPr="009E5E51">
        <w:rPr>
          <w:sz w:val="26"/>
          <w:szCs w:val="26"/>
        </w:rPr>
        <w:lastRenderedPageBreak/>
        <w:t>thông tin liên quan đến quá trình đánh giá và kết quả thực hiện hợp đồng hỗ trợ.</w:t>
      </w:r>
    </w:p>
    <w:p w14:paraId="3640F54F" w14:textId="735D7D8C" w:rsidR="00C84994" w:rsidRPr="009E5E51" w:rsidRDefault="007954D7"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d) Thư ký Hội đồng tổng hợp và công khai kết quả biểu quyết của Hội đồng tại buổi họp, lập Biên bản họp trong đó kết luận rõ về việc hội đồng “Đồng ý” hoặc “Không đạt” kèm lý do;</w:t>
      </w:r>
    </w:p>
    <w:p w14:paraId="3C39D787" w14:textId="77777777" w:rsidR="00D47CCB" w:rsidRPr="009E5E51" w:rsidRDefault="00D47CCB" w:rsidP="00C24645">
      <w:pPr>
        <w:pStyle w:val="NormalWeb"/>
        <w:widowControl w:val="0"/>
        <w:spacing w:before="120" w:beforeAutospacing="0" w:after="120" w:afterAutospacing="0"/>
        <w:ind w:firstLine="567"/>
        <w:jc w:val="both"/>
        <w:textAlignment w:val="baseline"/>
        <w:rPr>
          <w:sz w:val="26"/>
          <w:szCs w:val="26"/>
        </w:rPr>
      </w:pPr>
    </w:p>
    <w:p w14:paraId="6C52D83F" w14:textId="77777777" w:rsidR="00D47CCB" w:rsidRPr="009E5E51" w:rsidRDefault="00D47CCB" w:rsidP="00C24645">
      <w:pPr>
        <w:spacing w:before="120" w:after="120"/>
        <w:jc w:val="center"/>
        <w:rPr>
          <w:b/>
          <w:bCs/>
          <w:sz w:val="26"/>
          <w:szCs w:val="26"/>
        </w:rPr>
      </w:pPr>
      <w:r w:rsidRPr="009E5E51">
        <w:rPr>
          <w:b/>
          <w:bCs/>
          <w:sz w:val="26"/>
          <w:szCs w:val="26"/>
        </w:rPr>
        <w:t>Chương V</w:t>
      </w:r>
    </w:p>
    <w:p w14:paraId="413ED768" w14:textId="77777777" w:rsidR="00D47CCB" w:rsidRPr="009E5E51" w:rsidRDefault="00D47CCB" w:rsidP="00C24645">
      <w:pPr>
        <w:spacing w:before="120" w:after="120"/>
        <w:jc w:val="center"/>
        <w:rPr>
          <w:b/>
          <w:bCs/>
          <w:sz w:val="26"/>
          <w:szCs w:val="26"/>
        </w:rPr>
      </w:pPr>
      <w:r w:rsidRPr="009E5E51">
        <w:rPr>
          <w:b/>
          <w:bCs/>
          <w:sz w:val="26"/>
          <w:szCs w:val="26"/>
        </w:rPr>
        <w:t>TỔ CHỨC THỰC HIỆN</w:t>
      </w:r>
    </w:p>
    <w:p w14:paraId="0C88534F" w14:textId="7214C503" w:rsidR="00F0366F" w:rsidRPr="009E5E51" w:rsidRDefault="00F0366F" w:rsidP="00C24645">
      <w:pPr>
        <w:pStyle w:val="Heading1"/>
        <w:keepNext w:val="0"/>
        <w:keepLines w:val="0"/>
        <w:widowControl w:val="0"/>
        <w:spacing w:before="120" w:after="120"/>
        <w:ind w:left="426"/>
        <w:jc w:val="both"/>
        <w:rPr>
          <w:rFonts w:ascii="Times New Roman" w:hAnsi="Times New Roman" w:cs="Times New Roman"/>
          <w:color w:val="auto"/>
          <w:sz w:val="26"/>
          <w:szCs w:val="26"/>
        </w:rPr>
      </w:pPr>
      <w:r w:rsidRPr="009E5E51">
        <w:rPr>
          <w:rFonts w:ascii="Times New Roman" w:hAnsi="Times New Roman" w:cs="Times New Roman"/>
          <w:color w:val="auto"/>
          <w:sz w:val="26"/>
          <w:szCs w:val="26"/>
        </w:rPr>
        <w:t>Điều 36. Thanh tra, kiểm tra, xử lý vi phạm</w:t>
      </w:r>
    </w:p>
    <w:p w14:paraId="64F0A4BC" w14:textId="70A2020C" w:rsidR="00F0366F" w:rsidRPr="009E5E51" w:rsidRDefault="00F0366F" w:rsidP="00C24645">
      <w:pPr>
        <w:widowControl w:val="0"/>
        <w:spacing w:before="120" w:after="120"/>
        <w:ind w:firstLine="425"/>
        <w:jc w:val="both"/>
        <w:rPr>
          <w:sz w:val="26"/>
          <w:szCs w:val="26"/>
        </w:rPr>
      </w:pPr>
      <w:r w:rsidRPr="009E5E51">
        <w:rPr>
          <w:sz w:val="26"/>
          <w:szCs w:val="26"/>
        </w:rPr>
        <w:t>1</w:t>
      </w:r>
      <w:r w:rsidRPr="009E5E51">
        <w:rPr>
          <w:spacing w:val="-2"/>
          <w:sz w:val="26"/>
          <w:szCs w:val="26"/>
        </w:rPr>
        <w:t>. Sở Khoa học và Công nghệ định kỳ hoặc đột xuất tiến hành kiểm tra các tổ chức, cá nhân được hỗ trợ theo quy định.</w:t>
      </w:r>
    </w:p>
    <w:p w14:paraId="7EECB27C" w14:textId="77777777" w:rsidR="00F0366F" w:rsidRPr="009E5E51" w:rsidRDefault="00F0366F" w:rsidP="00C24645">
      <w:pPr>
        <w:widowControl w:val="0"/>
        <w:spacing w:before="120" w:after="120"/>
        <w:ind w:firstLine="425"/>
        <w:jc w:val="both"/>
        <w:rPr>
          <w:sz w:val="26"/>
          <w:szCs w:val="26"/>
        </w:rPr>
      </w:pPr>
      <w:r w:rsidRPr="009E5E51">
        <w:rPr>
          <w:sz w:val="26"/>
          <w:szCs w:val="26"/>
        </w:rPr>
        <w:t>2. Thanh tra Thành phố định kỳ hoặc đột xuất tiến hành thanh tra các tổ chức, cá nhân thực hiện nhiệm vụ khoa học và công nghệ của Thủ đô theo quy định.</w:t>
      </w:r>
    </w:p>
    <w:p w14:paraId="06C09745" w14:textId="77777777" w:rsidR="001458D8" w:rsidRPr="009E5E51" w:rsidRDefault="00F0366F" w:rsidP="001458D8">
      <w:pPr>
        <w:widowControl w:val="0"/>
        <w:spacing w:before="120" w:after="120"/>
        <w:ind w:firstLine="567"/>
        <w:jc w:val="both"/>
        <w:rPr>
          <w:sz w:val="26"/>
          <w:szCs w:val="26"/>
        </w:rPr>
      </w:pPr>
      <w:r w:rsidRPr="009E5E51">
        <w:rPr>
          <w:sz w:val="26"/>
          <w:szCs w:val="26"/>
        </w:rPr>
        <w:t>3. Tổ chức, cá nhân chủ trì thực hiện nhiệm vụ khoa học và công nghệ của Thủ đô vi phạm hợp đồng khoa học và công nghệ; vi phạm các quy định về quản lý hoạt động khoa học và công nghệ; vi phạm các quy định của Quy chế này sẽ bị xử lý theo quy định tại Quy chế này và quy đinh hiện hành của pháp luật.</w:t>
      </w:r>
    </w:p>
    <w:p w14:paraId="3AD199A2" w14:textId="7935245A" w:rsidR="001458D8" w:rsidRPr="009E5E51" w:rsidRDefault="001458D8" w:rsidP="001458D8">
      <w:pPr>
        <w:widowControl w:val="0"/>
        <w:spacing w:before="120" w:after="120"/>
        <w:ind w:firstLine="567"/>
        <w:jc w:val="both"/>
        <w:rPr>
          <w:sz w:val="26"/>
          <w:szCs w:val="26"/>
        </w:rPr>
      </w:pPr>
      <w:r w:rsidRPr="009E5E51">
        <w:rPr>
          <w:b/>
          <w:bCs/>
          <w:sz w:val="26"/>
          <w:szCs w:val="26"/>
        </w:rPr>
        <w:t>Điều 37. Kinh phí thực hiện</w:t>
      </w:r>
    </w:p>
    <w:p w14:paraId="15FFBFCF" w14:textId="77777777" w:rsidR="001458D8" w:rsidRPr="009E5E51" w:rsidRDefault="001458D8" w:rsidP="001458D8">
      <w:pPr>
        <w:ind w:firstLine="567"/>
        <w:jc w:val="both"/>
        <w:rPr>
          <w:sz w:val="26"/>
          <w:szCs w:val="26"/>
        </w:rPr>
      </w:pPr>
      <w:r w:rsidRPr="009E5E51">
        <w:rPr>
          <w:sz w:val="26"/>
          <w:szCs w:val="26"/>
        </w:rPr>
        <w:t>1. Kinh phí thực hiện các chính sách ưu đãi, hỗ trợ theo Quyết định này được bảo đảm từ nguồn ngân sách thành phố Hà Nội, Quỹ Phát triển khoa học, công nghệ và đổi mới sáng tạo thành phố Hà Nội và các nguồn hợp pháp khác theo quy định của pháp luật.</w:t>
      </w:r>
    </w:p>
    <w:p w14:paraId="0F6E2784" w14:textId="77777777" w:rsidR="001458D8" w:rsidRPr="009E5E51" w:rsidRDefault="001458D8" w:rsidP="001458D8">
      <w:pPr>
        <w:ind w:firstLine="567"/>
        <w:jc w:val="both"/>
        <w:rPr>
          <w:sz w:val="26"/>
          <w:szCs w:val="26"/>
        </w:rPr>
      </w:pPr>
      <w:r w:rsidRPr="009E5E51">
        <w:rPr>
          <w:sz w:val="26"/>
          <w:szCs w:val="26"/>
        </w:rPr>
        <w:t>2. Trong thời gian Quỹ Phát triển khoa học, công nghệ và đổi mới sáng tạo thành phố Hà Nội chưa được thành lập và cấp kinh phí hoạt động, Sở Khoa học và Công nghệ thực hiện việc quản lý, cấp phát, sử dụng, thanh toán, quyết toán và thu hồi kinh phí hỗ trợ theo quy định của pháp luật.</w:t>
      </w:r>
    </w:p>
    <w:p w14:paraId="0FEEB917" w14:textId="77777777" w:rsidR="001458D8" w:rsidRPr="009E5E51" w:rsidRDefault="001458D8" w:rsidP="001458D8">
      <w:pPr>
        <w:ind w:firstLine="567"/>
        <w:jc w:val="both"/>
        <w:rPr>
          <w:sz w:val="26"/>
          <w:szCs w:val="26"/>
        </w:rPr>
      </w:pPr>
      <w:r w:rsidRPr="009E5E51">
        <w:rPr>
          <w:sz w:val="26"/>
          <w:szCs w:val="26"/>
        </w:rPr>
        <w:t xml:space="preserve">3. Việc quản lý, sử dụng kinh phí hỗ trợ thực hiện theo quy định của pháp luật về ngân sách nhà nước và các quy định có liên quan. </w:t>
      </w:r>
    </w:p>
    <w:p w14:paraId="50A1252D" w14:textId="7CF2771B" w:rsidR="00F0366F" w:rsidRPr="009E5E51" w:rsidRDefault="00F0366F" w:rsidP="00C24645">
      <w:pPr>
        <w:widowControl w:val="0"/>
        <w:spacing w:before="120" w:after="120"/>
        <w:ind w:firstLine="425"/>
        <w:jc w:val="both"/>
        <w:rPr>
          <w:b/>
          <w:bCs/>
          <w:sz w:val="26"/>
          <w:szCs w:val="26"/>
        </w:rPr>
      </w:pPr>
      <w:r w:rsidRPr="009E5E51">
        <w:rPr>
          <w:b/>
          <w:bCs/>
          <w:sz w:val="26"/>
          <w:szCs w:val="26"/>
        </w:rPr>
        <w:t>Điều 3</w:t>
      </w:r>
      <w:r w:rsidR="001458D8" w:rsidRPr="009E5E51">
        <w:rPr>
          <w:b/>
          <w:bCs/>
          <w:sz w:val="26"/>
          <w:szCs w:val="26"/>
        </w:rPr>
        <w:t>8</w:t>
      </w:r>
      <w:r w:rsidRPr="009E5E51">
        <w:rPr>
          <w:b/>
          <w:bCs/>
          <w:sz w:val="26"/>
          <w:szCs w:val="26"/>
        </w:rPr>
        <w:t>. Tổ chức thực hiện</w:t>
      </w:r>
    </w:p>
    <w:p w14:paraId="22DA87A0" w14:textId="18C6A999" w:rsidR="00D47CCB" w:rsidRPr="009E5E51" w:rsidRDefault="00F0366F" w:rsidP="00C24645">
      <w:pPr>
        <w:widowControl w:val="0"/>
        <w:spacing w:before="120" w:after="120"/>
        <w:ind w:firstLine="567"/>
        <w:jc w:val="both"/>
        <w:rPr>
          <w:sz w:val="26"/>
          <w:szCs w:val="26"/>
        </w:rPr>
      </w:pPr>
      <w:r w:rsidRPr="009E5E51">
        <w:rPr>
          <w:sz w:val="26"/>
          <w:szCs w:val="26"/>
        </w:rPr>
        <w:t>1.</w:t>
      </w:r>
      <w:r w:rsidR="00D47CCB" w:rsidRPr="009E5E51">
        <w:rPr>
          <w:sz w:val="26"/>
          <w:szCs w:val="26"/>
        </w:rPr>
        <w:t xml:space="preserve"> Trách nhiệm của Sở Khoa học và Công nghệ</w:t>
      </w:r>
    </w:p>
    <w:p w14:paraId="3491CC9C" w14:textId="68D5CA67" w:rsidR="00D47CCB" w:rsidRPr="009E5E51" w:rsidRDefault="00AC32D1" w:rsidP="00C24645">
      <w:pPr>
        <w:tabs>
          <w:tab w:val="num" w:pos="720"/>
        </w:tabs>
        <w:spacing w:before="120" w:after="120"/>
        <w:ind w:firstLine="567"/>
        <w:jc w:val="both"/>
        <w:rPr>
          <w:sz w:val="26"/>
          <w:szCs w:val="26"/>
        </w:rPr>
      </w:pPr>
      <w:r w:rsidRPr="009E5E51">
        <w:rPr>
          <w:sz w:val="26"/>
          <w:szCs w:val="26"/>
        </w:rPr>
        <w:t>a)</w:t>
      </w:r>
      <w:r w:rsidR="00D47CCB" w:rsidRPr="009E5E51">
        <w:rPr>
          <w:sz w:val="26"/>
          <w:szCs w:val="26"/>
        </w:rPr>
        <w:t xml:space="preserve"> Là cơ quan đầu mối tham mưu Ủy ban nhân dân Thành phố tổ chức triển khai thực hiện Nghị quyết và Quyết định này.</w:t>
      </w:r>
    </w:p>
    <w:p w14:paraId="58633B16" w14:textId="17EDECF6" w:rsidR="00D47CCB" w:rsidRPr="009E5E51" w:rsidRDefault="00AC32D1" w:rsidP="00C24645">
      <w:pPr>
        <w:tabs>
          <w:tab w:val="num" w:pos="720"/>
        </w:tabs>
        <w:spacing w:before="120" w:after="120"/>
        <w:ind w:firstLine="567"/>
        <w:jc w:val="both"/>
        <w:rPr>
          <w:sz w:val="26"/>
          <w:szCs w:val="26"/>
        </w:rPr>
      </w:pPr>
      <w:r w:rsidRPr="009E5E51">
        <w:rPr>
          <w:sz w:val="26"/>
          <w:szCs w:val="26"/>
        </w:rPr>
        <w:t>b)</w:t>
      </w:r>
      <w:r w:rsidR="00D47CCB" w:rsidRPr="009E5E51">
        <w:rPr>
          <w:sz w:val="26"/>
          <w:szCs w:val="26"/>
        </w:rPr>
        <w:t xml:space="preserve"> Chủ trì tiếp nhận, thẩm định hồ sơ; tổ chức đánh giá, trình cơ quan có thẩm quyền quyết định hỗ trợ; kiểm tra, giám sát, đánh giá hiệu quả thực hiện chính sách hỗ trợ theo quy định.</w:t>
      </w:r>
    </w:p>
    <w:p w14:paraId="71DEA098" w14:textId="09326EF9" w:rsidR="00D47CCB" w:rsidRPr="009E5E51" w:rsidRDefault="00AC32D1" w:rsidP="00C24645">
      <w:pPr>
        <w:tabs>
          <w:tab w:val="num" w:pos="720"/>
        </w:tabs>
        <w:spacing w:before="120" w:after="120"/>
        <w:ind w:firstLine="567"/>
        <w:jc w:val="both"/>
        <w:rPr>
          <w:sz w:val="26"/>
          <w:szCs w:val="26"/>
        </w:rPr>
      </w:pPr>
      <w:r w:rsidRPr="009E5E51">
        <w:rPr>
          <w:sz w:val="26"/>
          <w:szCs w:val="26"/>
        </w:rPr>
        <w:t>c)</w:t>
      </w:r>
      <w:r w:rsidR="00D47CCB" w:rsidRPr="009E5E51">
        <w:rPr>
          <w:sz w:val="26"/>
          <w:szCs w:val="26"/>
        </w:rPr>
        <w:t xml:space="preserve"> Chủ trì xây dựng kế hoạch, dự toán kinh phí thực hiện hằng năm; tổng hợp, báo cáo tình hình thực hiện và đề xuất các giải pháp nâng cao hiệu quả chính sách.</w:t>
      </w:r>
    </w:p>
    <w:p w14:paraId="04C3CCC0" w14:textId="07C50C72" w:rsidR="00D47CCB" w:rsidRPr="009E5E51" w:rsidRDefault="00AC32D1" w:rsidP="00C24645">
      <w:pPr>
        <w:tabs>
          <w:tab w:val="num" w:pos="720"/>
        </w:tabs>
        <w:spacing w:before="120" w:after="120"/>
        <w:ind w:firstLine="567"/>
        <w:jc w:val="both"/>
        <w:rPr>
          <w:sz w:val="26"/>
          <w:szCs w:val="26"/>
        </w:rPr>
      </w:pPr>
      <w:r w:rsidRPr="009E5E51">
        <w:rPr>
          <w:sz w:val="26"/>
          <w:szCs w:val="26"/>
        </w:rPr>
        <w:t>d)</w:t>
      </w:r>
      <w:r w:rsidR="00D47CCB" w:rsidRPr="009E5E51">
        <w:rPr>
          <w:sz w:val="26"/>
          <w:szCs w:val="26"/>
        </w:rPr>
        <w:t xml:space="preserve"> Chủ trì, phối hợp với Quỹ Phát triển khoa học, công nghệ và đổi mới sáng tạo thành phố Hà Nội và các cơ quan có liên quan tham mưu UBND Thành phố xử lý các trường hợp vi phạm và thu hồi kinh phí hỗ trợ theo quy định.</w:t>
      </w:r>
    </w:p>
    <w:p w14:paraId="4C504790" w14:textId="77777777" w:rsidR="00380F54" w:rsidRPr="009E5E51" w:rsidRDefault="00AC32D1" w:rsidP="00380F54">
      <w:pPr>
        <w:tabs>
          <w:tab w:val="num" w:pos="720"/>
        </w:tabs>
        <w:spacing w:before="120" w:after="120"/>
        <w:ind w:firstLine="567"/>
        <w:jc w:val="both"/>
        <w:rPr>
          <w:sz w:val="26"/>
          <w:szCs w:val="26"/>
        </w:rPr>
      </w:pPr>
      <w:r w:rsidRPr="009E5E51">
        <w:rPr>
          <w:sz w:val="26"/>
          <w:szCs w:val="26"/>
        </w:rPr>
        <w:t>e)</w:t>
      </w:r>
      <w:r w:rsidR="00D47CCB" w:rsidRPr="009E5E51">
        <w:rPr>
          <w:sz w:val="26"/>
          <w:szCs w:val="26"/>
        </w:rPr>
        <w:t xml:space="preserve"> Thực hiện các nhiệm vụ khác theo phân công của Ủy ban nhân dân Thành phố.</w:t>
      </w:r>
    </w:p>
    <w:p w14:paraId="75DCF2BC" w14:textId="22F5C538" w:rsidR="00380F54" w:rsidRPr="009E5E51" w:rsidRDefault="00380F54" w:rsidP="00380F54">
      <w:pPr>
        <w:tabs>
          <w:tab w:val="num" w:pos="720"/>
        </w:tabs>
        <w:spacing w:before="120" w:after="120"/>
        <w:ind w:firstLine="567"/>
        <w:jc w:val="both"/>
        <w:rPr>
          <w:sz w:val="26"/>
          <w:szCs w:val="26"/>
        </w:rPr>
      </w:pPr>
      <w:r w:rsidRPr="009E5E51">
        <w:rPr>
          <w:sz w:val="26"/>
          <w:szCs w:val="26"/>
        </w:rPr>
        <w:t>g) Ban hành các biểu mẫu phục vụ việc thực hiện Quy chế này.</w:t>
      </w:r>
    </w:p>
    <w:p w14:paraId="212B9B78" w14:textId="11C0266B" w:rsidR="00D47CCB" w:rsidRPr="009E5E51" w:rsidRDefault="00F0366F" w:rsidP="00C24645">
      <w:pPr>
        <w:tabs>
          <w:tab w:val="num" w:pos="720"/>
        </w:tabs>
        <w:spacing w:before="120" w:after="120"/>
        <w:ind w:firstLine="567"/>
        <w:jc w:val="both"/>
        <w:rPr>
          <w:sz w:val="26"/>
          <w:szCs w:val="26"/>
        </w:rPr>
      </w:pPr>
      <w:r w:rsidRPr="009E5E51">
        <w:rPr>
          <w:sz w:val="26"/>
          <w:szCs w:val="26"/>
        </w:rPr>
        <w:lastRenderedPageBreak/>
        <w:t xml:space="preserve">2. </w:t>
      </w:r>
      <w:r w:rsidR="00D47CCB" w:rsidRPr="009E5E51">
        <w:rPr>
          <w:sz w:val="26"/>
          <w:szCs w:val="26"/>
        </w:rPr>
        <w:t>Trách nhiệm của Quỹ Phát triển khoa học, công nghệ và đổi mới sáng tạo thành phố Hà Nội</w:t>
      </w:r>
    </w:p>
    <w:p w14:paraId="20F8026B" w14:textId="52333578" w:rsidR="00D47CCB" w:rsidRPr="009E5E51" w:rsidRDefault="00AC32D1" w:rsidP="00C24645">
      <w:pPr>
        <w:tabs>
          <w:tab w:val="num" w:pos="720"/>
        </w:tabs>
        <w:spacing w:before="120" w:after="120"/>
        <w:ind w:firstLine="567"/>
        <w:jc w:val="both"/>
        <w:rPr>
          <w:sz w:val="26"/>
          <w:szCs w:val="26"/>
        </w:rPr>
      </w:pPr>
      <w:r w:rsidRPr="009E5E51">
        <w:rPr>
          <w:sz w:val="26"/>
          <w:szCs w:val="26"/>
        </w:rPr>
        <w:t>a)</w:t>
      </w:r>
      <w:r w:rsidR="00D47CCB" w:rsidRPr="009E5E51">
        <w:rPr>
          <w:sz w:val="26"/>
          <w:szCs w:val="26"/>
        </w:rPr>
        <w:t xml:space="preserve"> Thực hiện ký kết hợp đồng hỗ trợ với tổ chức được hỗ trợ trên cơ sở Quyết định hỗ trợ của Ủy ban nhân dân Thành phố; tổ chức quản lý, theo dõi và lưu trữ hồ sơ hỗ trợ theo quy định.</w:t>
      </w:r>
    </w:p>
    <w:p w14:paraId="658182B5" w14:textId="79770E6E" w:rsidR="00D47CCB" w:rsidRPr="009E5E51" w:rsidRDefault="00AC32D1" w:rsidP="00C24645">
      <w:pPr>
        <w:tabs>
          <w:tab w:val="num" w:pos="720"/>
        </w:tabs>
        <w:spacing w:before="120" w:after="120"/>
        <w:ind w:firstLine="567"/>
        <w:jc w:val="both"/>
        <w:rPr>
          <w:sz w:val="26"/>
          <w:szCs w:val="26"/>
        </w:rPr>
      </w:pPr>
      <w:r w:rsidRPr="009E5E51">
        <w:rPr>
          <w:sz w:val="26"/>
          <w:szCs w:val="26"/>
        </w:rPr>
        <w:t>b)</w:t>
      </w:r>
      <w:r w:rsidR="00D47CCB" w:rsidRPr="009E5E51">
        <w:rPr>
          <w:sz w:val="26"/>
          <w:szCs w:val="26"/>
        </w:rPr>
        <w:t xml:space="preserve"> Thực hiện giải ngân kinh phí hỗ trợ theo Quyết định hỗ trợ của Ủy ban nhân dân Thành phố, Hợp đồng hỗ trợ đã ký kết và kết quả kiểm tra, giám sát, đánh giá, nghiệm thu theo quy định tại Quyết định này.</w:t>
      </w:r>
    </w:p>
    <w:p w14:paraId="348050AB" w14:textId="7C455619" w:rsidR="00D47CCB" w:rsidRPr="009E5E51" w:rsidRDefault="00AC32D1" w:rsidP="00C24645">
      <w:pPr>
        <w:tabs>
          <w:tab w:val="num" w:pos="720"/>
        </w:tabs>
        <w:spacing w:before="120" w:after="120"/>
        <w:ind w:firstLine="567"/>
        <w:jc w:val="both"/>
        <w:rPr>
          <w:sz w:val="26"/>
          <w:szCs w:val="26"/>
        </w:rPr>
      </w:pPr>
      <w:r w:rsidRPr="009E5E51">
        <w:rPr>
          <w:sz w:val="26"/>
          <w:szCs w:val="26"/>
        </w:rPr>
        <w:t>c)</w:t>
      </w:r>
      <w:r w:rsidR="00D47CCB" w:rsidRPr="009E5E51">
        <w:rPr>
          <w:sz w:val="26"/>
          <w:szCs w:val="26"/>
        </w:rPr>
        <w:t xml:space="preserve"> Tổ chức kiểm tra, giám sát định kỳ hoặc đột xuất việc thực hiện các nội dung được hỗ trợ; đánh giá tiến độ, kết quả thực hiện, việc sử dụng kinh phí hỗ trợ và việc thực hiện các cam kết của tổ chức được hỗ trợ.</w:t>
      </w:r>
    </w:p>
    <w:p w14:paraId="39A36DB6" w14:textId="67E65FBA" w:rsidR="00D47CCB" w:rsidRPr="009E5E51" w:rsidRDefault="00AC32D1" w:rsidP="00C24645">
      <w:pPr>
        <w:tabs>
          <w:tab w:val="num" w:pos="720"/>
        </w:tabs>
        <w:spacing w:before="120" w:after="120"/>
        <w:ind w:firstLine="567"/>
        <w:jc w:val="both"/>
        <w:rPr>
          <w:sz w:val="26"/>
          <w:szCs w:val="26"/>
        </w:rPr>
      </w:pPr>
      <w:r w:rsidRPr="009E5E51">
        <w:rPr>
          <w:sz w:val="26"/>
          <w:szCs w:val="26"/>
        </w:rPr>
        <w:t>d)</w:t>
      </w:r>
      <w:r w:rsidR="00D47CCB" w:rsidRPr="009E5E51">
        <w:rPr>
          <w:sz w:val="26"/>
          <w:szCs w:val="26"/>
        </w:rPr>
        <w:t xml:space="preserve"> Tổ chức đánh giá, nghiệm thu kết quả thực hiện hỗ trợ theo quy định tại Điều 10 Quyết định này; xác nhận kết quả thực hiện làm căn cứ giải ngân, tiếp tục hỗ trợ, điều chỉnh hỗ trợ hoặc xử lý các nội dung có liên quan.</w:t>
      </w:r>
    </w:p>
    <w:p w14:paraId="4DB4C4CB" w14:textId="5E82B218" w:rsidR="00D47CCB" w:rsidRPr="009E5E51" w:rsidRDefault="00AC32D1" w:rsidP="00C24645">
      <w:pPr>
        <w:tabs>
          <w:tab w:val="num" w:pos="720"/>
        </w:tabs>
        <w:spacing w:before="120" w:after="120"/>
        <w:ind w:firstLine="567"/>
        <w:jc w:val="both"/>
        <w:rPr>
          <w:sz w:val="26"/>
          <w:szCs w:val="26"/>
        </w:rPr>
      </w:pPr>
      <w:r w:rsidRPr="009E5E51">
        <w:rPr>
          <w:sz w:val="26"/>
          <w:szCs w:val="26"/>
        </w:rPr>
        <w:t xml:space="preserve">e) </w:t>
      </w:r>
      <w:r w:rsidR="00D47CCB" w:rsidRPr="009E5E51">
        <w:rPr>
          <w:sz w:val="26"/>
          <w:szCs w:val="26"/>
        </w:rPr>
        <w:t>Phát hiện, tổng hợp, xác minh các trường hợp có dấu hiệu vi phạm; thực hiện trình tự xem xét thu hồi, hoàn trả kinh phí hỗ trợ theo quy định tại Điều 11 và Điều 12 Quyết định này; báo cáo Sở Khoa học và Công nghệ để trình Ủy ban nhân dân Thành phố xem xét, quyết định.</w:t>
      </w:r>
    </w:p>
    <w:p w14:paraId="2AEE8C3E" w14:textId="6C65C3E8" w:rsidR="00D47CCB" w:rsidRPr="009E5E51" w:rsidRDefault="00AC32D1" w:rsidP="00C24645">
      <w:pPr>
        <w:tabs>
          <w:tab w:val="num" w:pos="720"/>
        </w:tabs>
        <w:spacing w:before="120" w:after="120"/>
        <w:ind w:firstLine="567"/>
        <w:jc w:val="both"/>
        <w:rPr>
          <w:sz w:val="26"/>
          <w:szCs w:val="26"/>
        </w:rPr>
      </w:pPr>
      <w:r w:rsidRPr="009E5E51">
        <w:rPr>
          <w:sz w:val="26"/>
          <w:szCs w:val="26"/>
        </w:rPr>
        <w:t>g)</w:t>
      </w:r>
      <w:r w:rsidR="00D47CCB" w:rsidRPr="009E5E51">
        <w:rPr>
          <w:sz w:val="26"/>
          <w:szCs w:val="26"/>
        </w:rPr>
        <w:t xml:space="preserve"> Tổng hợp tình hình thực hiện các chính sách hỗ trợ; định kỳ hoặc đột xuất báo cáo Sở Khoa học và Công nghệ, Ủy ban nhân dân Thành phố về kết quả thực hiện, giải ngân, kiểm tra, giám sát, đánh giá, nghiệm thu, thu hồi kinh phí hỗ trợ và các nội dung có liên quan.</w:t>
      </w:r>
    </w:p>
    <w:p w14:paraId="1C8700F7" w14:textId="5690D1D1" w:rsidR="00D47CCB" w:rsidRPr="009E5E51" w:rsidRDefault="00AC32D1" w:rsidP="00C24645">
      <w:pPr>
        <w:tabs>
          <w:tab w:val="num" w:pos="720"/>
        </w:tabs>
        <w:spacing w:before="120" w:after="120"/>
        <w:ind w:firstLine="567"/>
        <w:jc w:val="both"/>
        <w:rPr>
          <w:sz w:val="26"/>
          <w:szCs w:val="26"/>
        </w:rPr>
      </w:pPr>
      <w:r w:rsidRPr="009E5E51">
        <w:rPr>
          <w:sz w:val="26"/>
          <w:szCs w:val="26"/>
        </w:rPr>
        <w:t>h)</w:t>
      </w:r>
      <w:r w:rsidR="00D47CCB" w:rsidRPr="009E5E51">
        <w:rPr>
          <w:sz w:val="26"/>
          <w:szCs w:val="26"/>
        </w:rPr>
        <w:t xml:space="preserve"> Thực hiện các nhiệm vụ khác theo quy định của pháp luật, Nghị quyết số 25/2026/NQ-HĐND, Quyết định này và theo phân công của Ủy ban nhân dân Thành phố.</w:t>
      </w:r>
    </w:p>
    <w:p w14:paraId="023CC06D" w14:textId="7048FB3F" w:rsidR="00D47CCB" w:rsidRPr="009E5E51" w:rsidRDefault="00F0366F" w:rsidP="00C24645">
      <w:pPr>
        <w:spacing w:before="120" w:after="120"/>
        <w:ind w:firstLine="567"/>
        <w:rPr>
          <w:sz w:val="26"/>
          <w:szCs w:val="26"/>
        </w:rPr>
      </w:pPr>
      <w:r w:rsidRPr="009E5E51">
        <w:rPr>
          <w:sz w:val="26"/>
          <w:szCs w:val="26"/>
        </w:rPr>
        <w:t>3.</w:t>
      </w:r>
      <w:r w:rsidR="00D47CCB" w:rsidRPr="009E5E51">
        <w:rPr>
          <w:sz w:val="26"/>
          <w:szCs w:val="26"/>
        </w:rPr>
        <w:t xml:space="preserve"> Trách nhiệm Sở Tài chính</w:t>
      </w:r>
    </w:p>
    <w:p w14:paraId="6FAECE04" w14:textId="01F43194" w:rsidR="00D47CCB" w:rsidRPr="009E5E51" w:rsidRDefault="00AC32D1" w:rsidP="00C24645">
      <w:pPr>
        <w:tabs>
          <w:tab w:val="num" w:pos="720"/>
        </w:tabs>
        <w:spacing w:before="120" w:after="120"/>
        <w:ind w:firstLine="567"/>
        <w:jc w:val="both"/>
        <w:rPr>
          <w:sz w:val="26"/>
          <w:szCs w:val="26"/>
        </w:rPr>
      </w:pPr>
      <w:r w:rsidRPr="009E5E51">
        <w:rPr>
          <w:sz w:val="26"/>
          <w:szCs w:val="26"/>
        </w:rPr>
        <w:t>a)</w:t>
      </w:r>
      <w:r w:rsidR="00D47CCB" w:rsidRPr="009E5E51">
        <w:rPr>
          <w:sz w:val="26"/>
          <w:szCs w:val="26"/>
        </w:rPr>
        <w:t xml:space="preserve"> Phối hợp với Sở Khoa học và Công nghệ và các cơ quan có liên quan tham mưu Ủy ban nhân dân Thành phố bố trí kinh phí thực hiện các chính sách hỗ trợ theo quy định của Nghị quyết và Quyết định này.</w:t>
      </w:r>
    </w:p>
    <w:p w14:paraId="2022670B" w14:textId="787B932E" w:rsidR="00D47CCB" w:rsidRPr="009E5E51" w:rsidRDefault="00AC32D1" w:rsidP="00C24645">
      <w:pPr>
        <w:tabs>
          <w:tab w:val="num" w:pos="720"/>
        </w:tabs>
        <w:spacing w:before="120" w:after="120"/>
        <w:ind w:firstLine="567"/>
        <w:jc w:val="both"/>
        <w:rPr>
          <w:sz w:val="26"/>
          <w:szCs w:val="26"/>
        </w:rPr>
      </w:pPr>
      <w:r w:rsidRPr="009E5E51">
        <w:rPr>
          <w:sz w:val="26"/>
          <w:szCs w:val="26"/>
        </w:rPr>
        <w:t>b)</w:t>
      </w:r>
      <w:r w:rsidR="00D47CCB" w:rsidRPr="009E5E51">
        <w:rPr>
          <w:sz w:val="26"/>
          <w:szCs w:val="26"/>
        </w:rPr>
        <w:t xml:space="preserve"> Hướng dẫn, kiểm tra việc quản lý, sử dụng, thanh toán, quyết toán kinh phí hỗ trợ theo quy định của pháp luật về ngân sách nhà nước.</w:t>
      </w:r>
    </w:p>
    <w:p w14:paraId="62D7D7A7" w14:textId="048BC247" w:rsidR="00D47CCB" w:rsidRPr="009E5E51" w:rsidRDefault="00AC32D1" w:rsidP="00C24645">
      <w:pPr>
        <w:tabs>
          <w:tab w:val="num" w:pos="720"/>
        </w:tabs>
        <w:spacing w:before="120" w:after="120"/>
        <w:ind w:firstLine="567"/>
        <w:jc w:val="both"/>
        <w:rPr>
          <w:sz w:val="26"/>
          <w:szCs w:val="26"/>
        </w:rPr>
      </w:pPr>
      <w:r w:rsidRPr="009E5E51">
        <w:rPr>
          <w:sz w:val="26"/>
          <w:szCs w:val="26"/>
        </w:rPr>
        <w:t>c)</w:t>
      </w:r>
      <w:r w:rsidR="00D47CCB" w:rsidRPr="009E5E51">
        <w:rPr>
          <w:sz w:val="26"/>
          <w:szCs w:val="26"/>
        </w:rPr>
        <w:t xml:space="preserve"> Phối hợp kiểm tra, giám sát việc thực hiện các chính sách hỗ trợ; tham gia xử lý các vấn đề liên quan đến tài chính, ngân sách trong quá trình tổ chức thực hiện.</w:t>
      </w:r>
    </w:p>
    <w:p w14:paraId="0D790686" w14:textId="184A2484" w:rsidR="00D47CCB" w:rsidRPr="009E5E51" w:rsidRDefault="00AC32D1" w:rsidP="00C24645">
      <w:pPr>
        <w:tabs>
          <w:tab w:val="num" w:pos="720"/>
        </w:tabs>
        <w:spacing w:before="120" w:after="120"/>
        <w:ind w:firstLine="567"/>
        <w:jc w:val="both"/>
        <w:rPr>
          <w:sz w:val="26"/>
          <w:szCs w:val="26"/>
        </w:rPr>
      </w:pPr>
      <w:r w:rsidRPr="009E5E51">
        <w:rPr>
          <w:sz w:val="26"/>
          <w:szCs w:val="26"/>
        </w:rPr>
        <w:t>d)</w:t>
      </w:r>
      <w:r w:rsidR="00D47CCB" w:rsidRPr="009E5E51">
        <w:rPr>
          <w:sz w:val="26"/>
          <w:szCs w:val="26"/>
        </w:rPr>
        <w:t xml:space="preserve"> Thực hiện các nhiệm vụ khác theo quy định của pháp luật và phân công của Ủy ban nhân dân Thành phố.</w:t>
      </w:r>
    </w:p>
    <w:p w14:paraId="76FC08E2" w14:textId="4C9C9DFA" w:rsidR="00D47CCB" w:rsidRPr="009E5E51" w:rsidRDefault="00F0366F" w:rsidP="00C24645">
      <w:pPr>
        <w:spacing w:before="120" w:after="120"/>
        <w:ind w:firstLine="567"/>
        <w:rPr>
          <w:sz w:val="26"/>
          <w:szCs w:val="26"/>
        </w:rPr>
      </w:pPr>
      <w:r w:rsidRPr="009E5E51">
        <w:rPr>
          <w:sz w:val="26"/>
          <w:szCs w:val="26"/>
        </w:rPr>
        <w:t>4.</w:t>
      </w:r>
      <w:r w:rsidR="00D47CCB" w:rsidRPr="009E5E51">
        <w:rPr>
          <w:sz w:val="26"/>
          <w:szCs w:val="26"/>
        </w:rPr>
        <w:t xml:space="preserve"> Trách nhiệm của tổ chức nhận hỗ trợ</w:t>
      </w:r>
    </w:p>
    <w:p w14:paraId="3DEDCDDF" w14:textId="550CC40A" w:rsidR="00D47CCB" w:rsidRPr="009E5E51" w:rsidRDefault="00AC32D1" w:rsidP="00C24645">
      <w:pPr>
        <w:tabs>
          <w:tab w:val="num" w:pos="720"/>
        </w:tabs>
        <w:spacing w:before="120" w:after="120"/>
        <w:ind w:firstLine="567"/>
        <w:jc w:val="both"/>
        <w:rPr>
          <w:sz w:val="26"/>
          <w:szCs w:val="26"/>
        </w:rPr>
      </w:pPr>
      <w:r w:rsidRPr="009E5E51">
        <w:rPr>
          <w:sz w:val="26"/>
          <w:szCs w:val="26"/>
        </w:rPr>
        <w:t>a)</w:t>
      </w:r>
      <w:r w:rsidR="00D47CCB" w:rsidRPr="009E5E51">
        <w:rPr>
          <w:sz w:val="26"/>
          <w:szCs w:val="26"/>
        </w:rPr>
        <w:t xml:space="preserve"> Quản lý, sử dụng kinh phí hỗ trợ đúng mục đích, đúng đối tượng, bảo đảm hiệu quả, tiết kiệm và tuân thủ quy định của pháp luật.</w:t>
      </w:r>
    </w:p>
    <w:p w14:paraId="66FFC2F2" w14:textId="567835C8" w:rsidR="00D47CCB" w:rsidRPr="009E5E51" w:rsidRDefault="00AC32D1" w:rsidP="00C24645">
      <w:pPr>
        <w:tabs>
          <w:tab w:val="num" w:pos="720"/>
        </w:tabs>
        <w:spacing w:before="120" w:after="120"/>
        <w:ind w:firstLine="567"/>
        <w:jc w:val="both"/>
        <w:rPr>
          <w:sz w:val="26"/>
          <w:szCs w:val="26"/>
        </w:rPr>
      </w:pPr>
      <w:r w:rsidRPr="009E5E51">
        <w:rPr>
          <w:sz w:val="26"/>
          <w:szCs w:val="26"/>
        </w:rPr>
        <w:t>b)</w:t>
      </w:r>
      <w:r w:rsidR="00D47CCB" w:rsidRPr="009E5E51">
        <w:rPr>
          <w:sz w:val="26"/>
          <w:szCs w:val="26"/>
        </w:rPr>
        <w:t xml:space="preserve"> Thực hiện đầy đủ các nội dung đã cam kết trong hồ sơ đề nghị hỗ trợ, hợp đồng hỗ trợ và các văn bản có liên quan.</w:t>
      </w:r>
    </w:p>
    <w:p w14:paraId="7CE69D12" w14:textId="3BAA5D28" w:rsidR="00D47CCB" w:rsidRPr="009E5E51" w:rsidRDefault="00AC32D1" w:rsidP="00C24645">
      <w:pPr>
        <w:tabs>
          <w:tab w:val="num" w:pos="720"/>
        </w:tabs>
        <w:spacing w:before="120" w:after="120"/>
        <w:ind w:firstLine="567"/>
        <w:jc w:val="both"/>
        <w:rPr>
          <w:sz w:val="26"/>
          <w:szCs w:val="26"/>
        </w:rPr>
      </w:pPr>
      <w:r w:rsidRPr="009E5E51">
        <w:rPr>
          <w:sz w:val="26"/>
          <w:szCs w:val="26"/>
        </w:rPr>
        <w:lastRenderedPageBreak/>
        <w:t>c)</w:t>
      </w:r>
      <w:r w:rsidR="00D47CCB" w:rsidRPr="009E5E51">
        <w:rPr>
          <w:sz w:val="26"/>
          <w:szCs w:val="26"/>
        </w:rPr>
        <w:t xml:space="preserve"> Duy trì hoạt động, khai thác hiệu quả hạ tầng được hỗ trợ; thực hiện các cam kết về chia sẻ, sử dụng chung hạ tầng và duy trì kết quả hỗ trợ theo quy định.</w:t>
      </w:r>
    </w:p>
    <w:p w14:paraId="3624AF9B" w14:textId="57BCE2F1" w:rsidR="00D47CCB" w:rsidRPr="009E5E51" w:rsidRDefault="00AC32D1" w:rsidP="00C24645">
      <w:pPr>
        <w:tabs>
          <w:tab w:val="num" w:pos="720"/>
        </w:tabs>
        <w:spacing w:before="120" w:after="120"/>
        <w:ind w:firstLine="567"/>
        <w:jc w:val="both"/>
        <w:rPr>
          <w:sz w:val="26"/>
          <w:szCs w:val="26"/>
        </w:rPr>
      </w:pPr>
      <w:r w:rsidRPr="009E5E51">
        <w:rPr>
          <w:sz w:val="26"/>
          <w:szCs w:val="26"/>
        </w:rPr>
        <w:t>d)</w:t>
      </w:r>
      <w:r w:rsidR="00D47CCB" w:rsidRPr="009E5E51">
        <w:rPr>
          <w:sz w:val="26"/>
          <w:szCs w:val="26"/>
        </w:rPr>
        <w:t xml:space="preserve"> Thực hiện chế độ báo cáo; cung cấp thông tin, tài liệu; tạo điều kiện thuận lợi cho cơ quan có thẩm quyền thực hiện công tác kiểm tra, giám sát, đánh giá và nghiệm thu theo quy định.</w:t>
      </w:r>
    </w:p>
    <w:p w14:paraId="38718EB9" w14:textId="16FD3F03" w:rsidR="00D47CCB" w:rsidRPr="009E5E51" w:rsidRDefault="00AC32D1" w:rsidP="00C24645">
      <w:pPr>
        <w:tabs>
          <w:tab w:val="num" w:pos="720"/>
        </w:tabs>
        <w:spacing w:before="120" w:after="120"/>
        <w:ind w:firstLine="567"/>
        <w:jc w:val="both"/>
        <w:rPr>
          <w:sz w:val="26"/>
          <w:szCs w:val="26"/>
        </w:rPr>
      </w:pPr>
      <w:r w:rsidRPr="009E5E51">
        <w:rPr>
          <w:sz w:val="26"/>
          <w:szCs w:val="26"/>
        </w:rPr>
        <w:t>e)</w:t>
      </w:r>
      <w:r w:rsidR="00D47CCB" w:rsidRPr="009E5E51">
        <w:rPr>
          <w:sz w:val="26"/>
          <w:szCs w:val="26"/>
        </w:rPr>
        <w:t xml:space="preserve"> Thực hiện việc hoàn trả kinh phí hỗ trợ trong các trường hợp phải thu hồi theo quy định của Nghị quyết, Quyết định này và quy định của pháp luật.</w:t>
      </w:r>
    </w:p>
    <w:p w14:paraId="777D18A2" w14:textId="791F6B7F" w:rsidR="00D47CCB" w:rsidRPr="009E5E51" w:rsidRDefault="00AC32D1" w:rsidP="00C24645">
      <w:pPr>
        <w:tabs>
          <w:tab w:val="num" w:pos="720"/>
        </w:tabs>
        <w:spacing w:before="120" w:after="120"/>
        <w:ind w:firstLine="567"/>
        <w:jc w:val="both"/>
        <w:rPr>
          <w:sz w:val="26"/>
          <w:szCs w:val="26"/>
        </w:rPr>
      </w:pPr>
      <w:r w:rsidRPr="009E5E51">
        <w:rPr>
          <w:sz w:val="26"/>
          <w:szCs w:val="26"/>
        </w:rPr>
        <w:t>g)</w:t>
      </w:r>
      <w:r w:rsidR="00D47CCB" w:rsidRPr="009E5E51">
        <w:rPr>
          <w:sz w:val="26"/>
          <w:szCs w:val="26"/>
        </w:rPr>
        <w:t xml:space="preserve"> Thực hiện các trách nhiệm khác theo quy định của pháp luật.</w:t>
      </w:r>
    </w:p>
    <w:p w14:paraId="1526FF5B" w14:textId="46945CAC" w:rsidR="00D47CCB" w:rsidRPr="009E5E51" w:rsidRDefault="00F0366F" w:rsidP="00C24645">
      <w:pPr>
        <w:spacing w:before="120" w:after="120"/>
        <w:ind w:firstLine="567"/>
        <w:rPr>
          <w:sz w:val="26"/>
          <w:szCs w:val="26"/>
        </w:rPr>
      </w:pPr>
      <w:r w:rsidRPr="009E5E51">
        <w:rPr>
          <w:sz w:val="26"/>
          <w:szCs w:val="26"/>
        </w:rPr>
        <w:t>5.</w:t>
      </w:r>
      <w:r w:rsidR="00D47CCB" w:rsidRPr="009E5E51">
        <w:rPr>
          <w:sz w:val="26"/>
          <w:szCs w:val="26"/>
        </w:rPr>
        <w:t xml:space="preserve"> Trách nhiệm các cơ quan liên quan</w:t>
      </w:r>
    </w:p>
    <w:p w14:paraId="3B99AE27" w14:textId="141F0D52" w:rsidR="00D47CCB" w:rsidRPr="009E5E51" w:rsidRDefault="00D47CCB"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Các sở, ban, ngành, đơn vị thuộc Thành phố và các cơ quan, tổ chức có liên quan có trách nhiệm phối hợp với Sở Khoa học và Công nghệ trong quá trình tổ chức thực hiện, kiểm tra, giám sát và đánh giá hiệu quả thực hiện các chính sách hỗ trợ theo Nghị quyết và Quyết định này.</w:t>
      </w:r>
    </w:p>
    <w:p w14:paraId="255D557B" w14:textId="73C713ED" w:rsidR="00AC32D1" w:rsidRPr="009E5E51" w:rsidRDefault="00AC32D1"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6. </w:t>
      </w:r>
      <w:r w:rsidR="00732FB7" w:rsidRPr="009E5E51">
        <w:rPr>
          <w:rFonts w:eastAsia="SimSun"/>
          <w:iCs/>
          <w:spacing w:val="-2"/>
          <w:sz w:val="26"/>
          <w:szCs w:val="26"/>
          <w:lang w:val="vi-VN"/>
        </w:rPr>
        <w:t>Sở Khoa học và Công nghệ thực hiện việc quản lý, cấp phát, sử dụng, thanh toán, quyết toán và thu hồi kinh phí hỗ trợ theo quy định của pháp luật về ngân sách nhà nước cho đến khi Quỹ Phát triển khoa học, công nghệ và đổi mới sáng tạo của thành phố Hà Nội được thành lập và được cấp kinh phí hoạt động.</w:t>
      </w:r>
    </w:p>
    <w:p w14:paraId="4E833BA1" w14:textId="124A2D50" w:rsidR="00AC32D1" w:rsidRPr="009E5E51" w:rsidRDefault="00AC32D1"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7. Trường hợp các văn bản được dẫn chiếu tại Quy chế này được sửa đổi, bổ sung, thay thế thì thực hiện theo văn bản mới được ban hành.</w:t>
      </w:r>
    </w:p>
    <w:p w14:paraId="7254F37F" w14:textId="1F640029" w:rsidR="00AC32D1" w:rsidRPr="009E5E51" w:rsidRDefault="00AC32D1" w:rsidP="00C24645">
      <w:pPr>
        <w:pStyle w:val="NormalWeb"/>
        <w:widowControl w:val="0"/>
        <w:spacing w:before="120" w:beforeAutospacing="0" w:after="120" w:afterAutospacing="0"/>
        <w:ind w:firstLine="567"/>
        <w:jc w:val="both"/>
        <w:textAlignment w:val="baseline"/>
        <w:rPr>
          <w:sz w:val="26"/>
          <w:szCs w:val="26"/>
        </w:rPr>
      </w:pPr>
      <w:r w:rsidRPr="009E5E51">
        <w:rPr>
          <w:sz w:val="26"/>
          <w:szCs w:val="26"/>
        </w:rPr>
        <w:t xml:space="preserve">8. </w:t>
      </w:r>
      <w:r w:rsidRPr="009E5E51">
        <w:rPr>
          <w:spacing w:val="-4"/>
          <w:sz w:val="26"/>
          <w:szCs w:val="26"/>
        </w:rPr>
        <w:t>Trong quá trình thực hiện Quy chế, nếu có vướng mắc, các cơ quan, tổ chức, cá nhân liên quan kịp thời phản ánh bằng văn bản về Sở Khoa học và Công nghệ để hướng dẫn, nghiên cứu, tham mưu Ủy ban nhân dân Thành phố sửa đổi, bổ sung./. </w:t>
      </w:r>
    </w:p>
    <w:p w14:paraId="7DCE597E" w14:textId="667386DA" w:rsidR="00604082" w:rsidRPr="009E5E51" w:rsidRDefault="00604082" w:rsidP="00C24645">
      <w:pPr>
        <w:widowControl w:val="0"/>
        <w:spacing w:before="120" w:after="120"/>
        <w:rPr>
          <w:sz w:val="26"/>
          <w:szCs w:val="26"/>
        </w:rPr>
      </w:pPr>
    </w:p>
    <w:bookmarkEnd w:id="3"/>
    <w:bookmarkEnd w:id="4"/>
    <w:bookmarkEnd w:id="5"/>
    <w:p w14:paraId="7E5ABECE" w14:textId="690C3666" w:rsidR="009803D5" w:rsidRPr="009E5E51" w:rsidRDefault="009803D5" w:rsidP="009E5E51">
      <w:pPr>
        <w:widowControl w:val="0"/>
        <w:spacing w:before="120" w:after="120"/>
        <w:rPr>
          <w:sz w:val="26"/>
          <w:szCs w:val="26"/>
        </w:rPr>
      </w:pPr>
    </w:p>
    <w:sectPr w:rsidR="009803D5" w:rsidRPr="009E5E51" w:rsidSect="000364BB">
      <w:headerReference w:type="default" r:id="rId14"/>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E81B" w14:textId="77777777" w:rsidR="00FB5B37" w:rsidRDefault="00FB5B37">
      <w:r>
        <w:separator/>
      </w:r>
    </w:p>
  </w:endnote>
  <w:endnote w:type="continuationSeparator" w:id="0">
    <w:p w14:paraId="33263151" w14:textId="77777777" w:rsidR="00FB5B37" w:rsidRDefault="00FB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roman"/>
    <w:pitch w:val="default"/>
  </w:font>
  <w:font w:name="TimesNewRomanPS-ItalicMT">
    <w:altName w:val="Times New Roman"/>
    <w:panose1 w:val="00000000000000000000"/>
    <w:charset w:val="00"/>
    <w:family w:val="swiss"/>
    <w:notTrueType/>
    <w:pitch w:val="default"/>
    <w:sig w:usb0="00000000" w:usb1="08080000" w:usb2="00000010"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E267A" w14:textId="77777777" w:rsidR="00FB5B37" w:rsidRDefault="00FB5B37">
      <w:r>
        <w:separator/>
      </w:r>
    </w:p>
  </w:footnote>
  <w:footnote w:type="continuationSeparator" w:id="0">
    <w:p w14:paraId="5D5615D7" w14:textId="77777777" w:rsidR="00FB5B37" w:rsidRDefault="00FB5B37">
      <w:r>
        <w:continuationSeparator/>
      </w:r>
    </w:p>
  </w:footnote>
  <w:footnote w:id="1">
    <w:p w14:paraId="61FBCDAE" w14:textId="77777777" w:rsidR="007954D7" w:rsidRDefault="007954D7" w:rsidP="007954D7">
      <w:pPr>
        <w:pStyle w:val="FootnoteText"/>
        <w:jc w:val="both"/>
      </w:pPr>
      <w:r>
        <w:rPr>
          <w:rStyle w:val="FootnoteReference"/>
        </w:rPr>
        <w:footnoteRef/>
      </w:r>
      <w:r>
        <w:t xml:space="preserve"> Lĩnh vực được phân loại theo bảng phân loại lĩnh vực khoa học và công nghệ tại Thông tư 24/2025/TT-BKHCN ngày 30/10/2025 của Bộ Khoa học và Công nghệ </w:t>
      </w:r>
      <w:r w:rsidRPr="0006482E">
        <w:t>ban hành bảng phân loại lĩnh vực khoa học và công nghệ</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097823"/>
      <w:docPartObj>
        <w:docPartGallery w:val="Page Numbers (Top of Page)"/>
        <w:docPartUnique/>
      </w:docPartObj>
    </w:sdtPr>
    <w:sdtEndPr>
      <w:rPr>
        <w:noProof/>
      </w:rPr>
    </w:sdtEndPr>
    <w:sdtContent>
      <w:p w14:paraId="36E9744A" w14:textId="5FF15C61" w:rsidR="00D563F8" w:rsidRDefault="00D563F8">
        <w:pPr>
          <w:pStyle w:val="Header"/>
          <w:jc w:val="center"/>
        </w:pPr>
        <w:r>
          <w:fldChar w:fldCharType="begin"/>
        </w:r>
        <w:r>
          <w:instrText xml:space="preserve"> PAGE   \* MERGEFORMAT </w:instrText>
        </w:r>
        <w:r>
          <w:fldChar w:fldCharType="separate"/>
        </w:r>
        <w:r w:rsidR="00640F4C">
          <w:rPr>
            <w:noProof/>
          </w:rPr>
          <w:t>20</w:t>
        </w:r>
        <w:r>
          <w:rPr>
            <w:noProof/>
          </w:rPr>
          <w:fldChar w:fldCharType="end"/>
        </w:r>
      </w:p>
    </w:sdtContent>
  </w:sdt>
  <w:p w14:paraId="351F1DB7" w14:textId="77777777" w:rsidR="00D563F8" w:rsidRDefault="00D563F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4E12"/>
    <w:multiLevelType w:val="multilevel"/>
    <w:tmpl w:val="7AA0E754"/>
    <w:lvl w:ilvl="0">
      <w:start w:val="1"/>
      <w:numFmt w:val="decimal"/>
      <w:lvlText w:val="%1."/>
      <w:lvlJc w:val="left"/>
      <w:pPr>
        <w:tabs>
          <w:tab w:val="num" w:pos="-132"/>
        </w:tabs>
        <w:ind w:left="-132" w:hanging="360"/>
      </w:pPr>
    </w:lvl>
    <w:lvl w:ilvl="1" w:tentative="1">
      <w:start w:val="1"/>
      <w:numFmt w:val="decimal"/>
      <w:lvlText w:val="%2."/>
      <w:lvlJc w:val="left"/>
      <w:pPr>
        <w:tabs>
          <w:tab w:val="num" w:pos="588"/>
        </w:tabs>
        <w:ind w:left="588" w:hanging="360"/>
      </w:pPr>
    </w:lvl>
    <w:lvl w:ilvl="2" w:tentative="1">
      <w:start w:val="1"/>
      <w:numFmt w:val="decimal"/>
      <w:lvlText w:val="%3."/>
      <w:lvlJc w:val="left"/>
      <w:pPr>
        <w:tabs>
          <w:tab w:val="num" w:pos="1308"/>
        </w:tabs>
        <w:ind w:left="1308" w:hanging="360"/>
      </w:pPr>
    </w:lvl>
    <w:lvl w:ilvl="3" w:tentative="1">
      <w:start w:val="1"/>
      <w:numFmt w:val="decimal"/>
      <w:lvlText w:val="%4."/>
      <w:lvlJc w:val="left"/>
      <w:pPr>
        <w:tabs>
          <w:tab w:val="num" w:pos="2028"/>
        </w:tabs>
        <w:ind w:left="2028" w:hanging="360"/>
      </w:pPr>
    </w:lvl>
    <w:lvl w:ilvl="4" w:tentative="1">
      <w:start w:val="1"/>
      <w:numFmt w:val="decimal"/>
      <w:lvlText w:val="%5."/>
      <w:lvlJc w:val="left"/>
      <w:pPr>
        <w:tabs>
          <w:tab w:val="num" w:pos="2748"/>
        </w:tabs>
        <w:ind w:left="2748" w:hanging="360"/>
      </w:pPr>
    </w:lvl>
    <w:lvl w:ilvl="5" w:tentative="1">
      <w:start w:val="1"/>
      <w:numFmt w:val="decimal"/>
      <w:lvlText w:val="%6."/>
      <w:lvlJc w:val="left"/>
      <w:pPr>
        <w:tabs>
          <w:tab w:val="num" w:pos="3468"/>
        </w:tabs>
        <w:ind w:left="3468" w:hanging="360"/>
      </w:pPr>
    </w:lvl>
    <w:lvl w:ilvl="6" w:tentative="1">
      <w:start w:val="1"/>
      <w:numFmt w:val="decimal"/>
      <w:lvlText w:val="%7."/>
      <w:lvlJc w:val="left"/>
      <w:pPr>
        <w:tabs>
          <w:tab w:val="num" w:pos="4188"/>
        </w:tabs>
        <w:ind w:left="4188" w:hanging="360"/>
      </w:pPr>
    </w:lvl>
    <w:lvl w:ilvl="7" w:tentative="1">
      <w:start w:val="1"/>
      <w:numFmt w:val="decimal"/>
      <w:lvlText w:val="%8."/>
      <w:lvlJc w:val="left"/>
      <w:pPr>
        <w:tabs>
          <w:tab w:val="num" w:pos="4908"/>
        </w:tabs>
        <w:ind w:left="4908" w:hanging="360"/>
      </w:pPr>
    </w:lvl>
    <w:lvl w:ilvl="8" w:tentative="1">
      <w:start w:val="1"/>
      <w:numFmt w:val="decimal"/>
      <w:lvlText w:val="%9."/>
      <w:lvlJc w:val="left"/>
      <w:pPr>
        <w:tabs>
          <w:tab w:val="num" w:pos="5628"/>
        </w:tabs>
        <w:ind w:left="5628" w:hanging="360"/>
      </w:pPr>
    </w:lvl>
  </w:abstractNum>
  <w:abstractNum w:abstractNumId="1" w15:restartNumberingAfterBreak="0">
    <w:nsid w:val="05D72729"/>
    <w:multiLevelType w:val="hybridMultilevel"/>
    <w:tmpl w:val="1A4414F8"/>
    <w:lvl w:ilvl="0" w:tplc="11C4E698">
      <w:start w:val="1"/>
      <w:numFmt w:val="decimal"/>
      <w:lvlText w:val="Điều %1."/>
      <w:lvlJc w:val="left"/>
      <w:pPr>
        <w:ind w:left="786" w:hanging="360"/>
      </w:pPr>
      <w:rPr>
        <w:rFonts w:ascii="Times New Roman Bold" w:hAnsi="Times New Roman Bold" w:hint="default"/>
        <w:b/>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7032E6"/>
    <w:multiLevelType w:val="hybridMultilevel"/>
    <w:tmpl w:val="FE8039D2"/>
    <w:lvl w:ilvl="0" w:tplc="918E8ADE">
      <w:start w:val="1"/>
      <w:numFmt w:val="decimal"/>
      <w:lvlText w:val="Điều %1."/>
      <w:lvlJc w:val="left"/>
      <w:pPr>
        <w:ind w:left="1440" w:hanging="360"/>
      </w:pPr>
      <w:rPr>
        <w:b/>
        <w:bCs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117311ED"/>
    <w:multiLevelType w:val="hybridMultilevel"/>
    <w:tmpl w:val="AEA8E548"/>
    <w:lvl w:ilvl="0" w:tplc="30A4824C">
      <w:start w:val="1"/>
      <w:numFmt w:val="decimal"/>
      <w:lvlText w:val="%1."/>
      <w:lvlJc w:val="center"/>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05958"/>
    <w:multiLevelType w:val="multilevel"/>
    <w:tmpl w:val="948678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65353B"/>
    <w:multiLevelType w:val="multilevel"/>
    <w:tmpl w:val="ACF6D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197FC6"/>
    <w:multiLevelType w:val="multilevel"/>
    <w:tmpl w:val="5F166C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4A3FBC"/>
    <w:multiLevelType w:val="hybridMultilevel"/>
    <w:tmpl w:val="FECC932A"/>
    <w:lvl w:ilvl="0" w:tplc="C6D67B4A">
      <w:start w:val="1"/>
      <w:numFmt w:val="decimal"/>
      <w:lvlText w:val="Điều %1."/>
      <w:lvlJc w:val="left"/>
      <w:pPr>
        <w:ind w:left="1211" w:hanging="360"/>
      </w:pPr>
      <w:rPr>
        <w:rFonts w:ascii="Times New Roman" w:hAnsi="Times New Roman" w:cs="Times New Roman" w:hint="default"/>
        <w:b/>
        <w:i w:val="0"/>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3F35236"/>
    <w:multiLevelType w:val="multilevel"/>
    <w:tmpl w:val="3C88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846E39"/>
    <w:multiLevelType w:val="multilevel"/>
    <w:tmpl w:val="973208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B33E54"/>
    <w:multiLevelType w:val="hybridMultilevel"/>
    <w:tmpl w:val="B740A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FA0AC1"/>
    <w:multiLevelType w:val="multilevel"/>
    <w:tmpl w:val="67AC92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11713D"/>
    <w:multiLevelType w:val="hybridMultilevel"/>
    <w:tmpl w:val="FECC932A"/>
    <w:lvl w:ilvl="0" w:tplc="C6D67B4A">
      <w:start w:val="1"/>
      <w:numFmt w:val="decimal"/>
      <w:lvlText w:val="Điều %1."/>
      <w:lvlJc w:val="left"/>
      <w:pPr>
        <w:ind w:left="1211" w:hanging="360"/>
      </w:pPr>
      <w:rPr>
        <w:rFonts w:ascii="Times New Roman" w:hAnsi="Times New Roman" w:cs="Times New Roman" w:hint="default"/>
        <w:b/>
        <w:i w:val="0"/>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36966705"/>
    <w:multiLevelType w:val="hybridMultilevel"/>
    <w:tmpl w:val="1A7E9A9C"/>
    <w:lvl w:ilvl="0" w:tplc="00AE92D8">
      <w:start w:val="1"/>
      <w:numFmt w:val="decimal"/>
      <w:lvlText w:val="Điều %1."/>
      <w:lvlJc w:val="left"/>
      <w:pPr>
        <w:ind w:left="786" w:hanging="360"/>
      </w:pPr>
      <w:rPr>
        <w:rFonts w:ascii="Times New Roman" w:hAnsi="Times New Roman" w:cs="Times New Roman" w:hint="default"/>
        <w:b/>
        <w:i w:val="0"/>
        <w:color w:val="auto"/>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40CA5340"/>
    <w:multiLevelType w:val="multilevel"/>
    <w:tmpl w:val="089A5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8D7B06"/>
    <w:multiLevelType w:val="multilevel"/>
    <w:tmpl w:val="D1C2B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E55FFD"/>
    <w:multiLevelType w:val="multilevel"/>
    <w:tmpl w:val="7548AF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723776"/>
    <w:multiLevelType w:val="multilevel"/>
    <w:tmpl w:val="ECF64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9711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7A6FAC"/>
    <w:multiLevelType w:val="multilevel"/>
    <w:tmpl w:val="DA0A4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6B6081"/>
    <w:multiLevelType w:val="multilevel"/>
    <w:tmpl w:val="EE1C3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4D2439"/>
    <w:multiLevelType w:val="hybridMultilevel"/>
    <w:tmpl w:val="1A7E9A9C"/>
    <w:lvl w:ilvl="0" w:tplc="FFFFFFFF">
      <w:start w:val="1"/>
      <w:numFmt w:val="decimal"/>
      <w:lvlText w:val="Điều %1."/>
      <w:lvlJc w:val="left"/>
      <w:pPr>
        <w:ind w:left="786" w:hanging="360"/>
      </w:pPr>
      <w:rPr>
        <w:rFonts w:ascii="Times New Roman" w:hAnsi="Times New Roman" w:cs="Times New Roman" w:hint="default"/>
        <w:b/>
        <w:i w:val="0"/>
        <w:color w:val="auto"/>
        <w:sz w:val="28"/>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6EB27BA4"/>
    <w:multiLevelType w:val="hybridMultilevel"/>
    <w:tmpl w:val="FECC932A"/>
    <w:lvl w:ilvl="0" w:tplc="C6D67B4A">
      <w:start w:val="1"/>
      <w:numFmt w:val="decimal"/>
      <w:lvlText w:val="Điều %1."/>
      <w:lvlJc w:val="left"/>
      <w:pPr>
        <w:ind w:left="1211" w:hanging="360"/>
      </w:pPr>
      <w:rPr>
        <w:rFonts w:ascii="Times New Roman" w:hAnsi="Times New Roman" w:cs="Times New Roman" w:hint="default"/>
        <w:b/>
        <w:i w:val="0"/>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6EF756AD"/>
    <w:multiLevelType w:val="multilevel"/>
    <w:tmpl w:val="0B96B3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7C3AE3"/>
    <w:multiLevelType w:val="hybridMultilevel"/>
    <w:tmpl w:val="CB1A1C48"/>
    <w:lvl w:ilvl="0" w:tplc="30A4824C">
      <w:start w:val="1"/>
      <w:numFmt w:val="decimal"/>
      <w:lvlText w:val="%1."/>
      <w:lvlJc w:val="center"/>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33011B"/>
    <w:multiLevelType w:val="hybridMultilevel"/>
    <w:tmpl w:val="FECC932A"/>
    <w:lvl w:ilvl="0" w:tplc="C6D67B4A">
      <w:start w:val="1"/>
      <w:numFmt w:val="decimal"/>
      <w:lvlText w:val="Điều %1."/>
      <w:lvlJc w:val="left"/>
      <w:pPr>
        <w:ind w:left="1211" w:hanging="360"/>
      </w:pPr>
      <w:rPr>
        <w:rFonts w:ascii="Times New Roman" w:hAnsi="Times New Roman" w:cs="Times New Roman" w:hint="default"/>
        <w:b/>
        <w:i w:val="0"/>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75ED66B9"/>
    <w:multiLevelType w:val="hybridMultilevel"/>
    <w:tmpl w:val="04045592"/>
    <w:lvl w:ilvl="0" w:tplc="EB9EA32A">
      <w:start w:val="1"/>
      <w:numFmt w:val="decimal"/>
      <w:lvlText w:val="%1."/>
      <w:lvlJc w:val="right"/>
      <w:pPr>
        <w:ind w:left="1287"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30A4824C">
      <w:start w:val="1"/>
      <w:numFmt w:val="decimal"/>
      <w:lvlText w:val="%4."/>
      <w:lvlJc w:val="center"/>
      <w:pPr>
        <w:ind w:left="2880" w:hanging="360"/>
      </w:pPr>
      <w:rPr>
        <w:rFonts w:hint="default"/>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
  </w:num>
  <w:num w:numId="4">
    <w:abstractNumId w:val="18"/>
  </w:num>
  <w:num w:numId="5">
    <w:abstractNumId w:val="1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4"/>
  </w:num>
  <w:num w:numId="9">
    <w:abstractNumId w:val="12"/>
  </w:num>
  <w:num w:numId="10">
    <w:abstractNumId w:val="22"/>
  </w:num>
  <w:num w:numId="11">
    <w:abstractNumId w:val="3"/>
  </w:num>
  <w:num w:numId="12">
    <w:abstractNumId w:val="7"/>
  </w:num>
  <w:num w:numId="13">
    <w:abstractNumId w:val="10"/>
  </w:num>
  <w:num w:numId="14">
    <w:abstractNumId w:val="14"/>
  </w:num>
  <w:num w:numId="15">
    <w:abstractNumId w:val="4"/>
  </w:num>
  <w:num w:numId="16">
    <w:abstractNumId w:val="16"/>
  </w:num>
  <w:num w:numId="17">
    <w:abstractNumId w:val="23"/>
  </w:num>
  <w:num w:numId="18">
    <w:abstractNumId w:val="9"/>
  </w:num>
  <w:num w:numId="19">
    <w:abstractNumId w:val="11"/>
  </w:num>
  <w:num w:numId="20">
    <w:abstractNumId w:val="19"/>
  </w:num>
  <w:num w:numId="21">
    <w:abstractNumId w:val="0"/>
  </w:num>
  <w:num w:numId="22">
    <w:abstractNumId w:val="5"/>
  </w:num>
  <w:num w:numId="23">
    <w:abstractNumId w:val="8"/>
  </w:num>
  <w:num w:numId="24">
    <w:abstractNumId w:val="6"/>
  </w:num>
  <w:num w:numId="25">
    <w:abstractNumId w:val="15"/>
  </w:num>
  <w:num w:numId="26">
    <w:abstractNumId w:val="20"/>
  </w:num>
  <w:num w:numId="27">
    <w:abstractNumId w:val="17"/>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082"/>
    <w:rsid w:val="00001C03"/>
    <w:rsid w:val="0000524B"/>
    <w:rsid w:val="00005E3B"/>
    <w:rsid w:val="000074DD"/>
    <w:rsid w:val="00021858"/>
    <w:rsid w:val="00022947"/>
    <w:rsid w:val="0002356E"/>
    <w:rsid w:val="00024078"/>
    <w:rsid w:val="00024E26"/>
    <w:rsid w:val="00026B0F"/>
    <w:rsid w:val="00027A89"/>
    <w:rsid w:val="000304EF"/>
    <w:rsid w:val="00034C03"/>
    <w:rsid w:val="000364BB"/>
    <w:rsid w:val="0003692A"/>
    <w:rsid w:val="00037965"/>
    <w:rsid w:val="00037A86"/>
    <w:rsid w:val="0004187C"/>
    <w:rsid w:val="00044533"/>
    <w:rsid w:val="00053A55"/>
    <w:rsid w:val="00061256"/>
    <w:rsid w:val="0006146A"/>
    <w:rsid w:val="000654E2"/>
    <w:rsid w:val="00066E33"/>
    <w:rsid w:val="00082E76"/>
    <w:rsid w:val="00083813"/>
    <w:rsid w:val="00084E9F"/>
    <w:rsid w:val="00086884"/>
    <w:rsid w:val="0009207B"/>
    <w:rsid w:val="00095BDC"/>
    <w:rsid w:val="0009631E"/>
    <w:rsid w:val="000B3E4B"/>
    <w:rsid w:val="000B64AF"/>
    <w:rsid w:val="000C48B7"/>
    <w:rsid w:val="000C59F5"/>
    <w:rsid w:val="000C65D6"/>
    <w:rsid w:val="000C7C59"/>
    <w:rsid w:val="000D0CA7"/>
    <w:rsid w:val="000D15DD"/>
    <w:rsid w:val="000D1EF5"/>
    <w:rsid w:val="000D2699"/>
    <w:rsid w:val="000E16B4"/>
    <w:rsid w:val="000E25E7"/>
    <w:rsid w:val="000E2B2F"/>
    <w:rsid w:val="000E58EF"/>
    <w:rsid w:val="000E6A49"/>
    <w:rsid w:val="000E7351"/>
    <w:rsid w:val="000F0AD0"/>
    <w:rsid w:val="000F2B67"/>
    <w:rsid w:val="000F2EE3"/>
    <w:rsid w:val="000F71C1"/>
    <w:rsid w:val="00102A30"/>
    <w:rsid w:val="00106AAB"/>
    <w:rsid w:val="00112228"/>
    <w:rsid w:val="001128BF"/>
    <w:rsid w:val="00115FD5"/>
    <w:rsid w:val="00120E74"/>
    <w:rsid w:val="00123FA9"/>
    <w:rsid w:val="001319E4"/>
    <w:rsid w:val="0013237B"/>
    <w:rsid w:val="00137DE9"/>
    <w:rsid w:val="0014554F"/>
    <w:rsid w:val="001458D8"/>
    <w:rsid w:val="00151727"/>
    <w:rsid w:val="001569B0"/>
    <w:rsid w:val="00163D7F"/>
    <w:rsid w:val="00167476"/>
    <w:rsid w:val="00170421"/>
    <w:rsid w:val="0017121F"/>
    <w:rsid w:val="00174264"/>
    <w:rsid w:val="00174B7E"/>
    <w:rsid w:val="00176073"/>
    <w:rsid w:val="0018062E"/>
    <w:rsid w:val="00187BD7"/>
    <w:rsid w:val="0019675A"/>
    <w:rsid w:val="001A0453"/>
    <w:rsid w:val="001A13A4"/>
    <w:rsid w:val="001A2225"/>
    <w:rsid w:val="001A22D2"/>
    <w:rsid w:val="001A3F42"/>
    <w:rsid w:val="001A57C9"/>
    <w:rsid w:val="001A6DAF"/>
    <w:rsid w:val="001B016E"/>
    <w:rsid w:val="001B09EB"/>
    <w:rsid w:val="001B0C2A"/>
    <w:rsid w:val="001B377F"/>
    <w:rsid w:val="001B6424"/>
    <w:rsid w:val="001C4FA9"/>
    <w:rsid w:val="001C545B"/>
    <w:rsid w:val="001C7F7B"/>
    <w:rsid w:val="001D251B"/>
    <w:rsid w:val="001D547F"/>
    <w:rsid w:val="001D5D7A"/>
    <w:rsid w:val="001D67D2"/>
    <w:rsid w:val="001D7A5D"/>
    <w:rsid w:val="001D7B4B"/>
    <w:rsid w:val="001E3A8A"/>
    <w:rsid w:val="001E7F75"/>
    <w:rsid w:val="001F333F"/>
    <w:rsid w:val="001F349F"/>
    <w:rsid w:val="001F6DF3"/>
    <w:rsid w:val="002033F4"/>
    <w:rsid w:val="00212661"/>
    <w:rsid w:val="00215F85"/>
    <w:rsid w:val="00216F13"/>
    <w:rsid w:val="0022056F"/>
    <w:rsid w:val="00221263"/>
    <w:rsid w:val="00226B46"/>
    <w:rsid w:val="00235B00"/>
    <w:rsid w:val="00240732"/>
    <w:rsid w:val="00241D7A"/>
    <w:rsid w:val="00247AE1"/>
    <w:rsid w:val="002610E9"/>
    <w:rsid w:val="002618E0"/>
    <w:rsid w:val="00266F22"/>
    <w:rsid w:val="00272470"/>
    <w:rsid w:val="00275F77"/>
    <w:rsid w:val="00276696"/>
    <w:rsid w:val="002814B5"/>
    <w:rsid w:val="00281990"/>
    <w:rsid w:val="00282F03"/>
    <w:rsid w:val="00283314"/>
    <w:rsid w:val="00287359"/>
    <w:rsid w:val="002A1198"/>
    <w:rsid w:val="002A6B50"/>
    <w:rsid w:val="002B2965"/>
    <w:rsid w:val="002B4236"/>
    <w:rsid w:val="002C0680"/>
    <w:rsid w:val="002D4143"/>
    <w:rsid w:val="002D5E58"/>
    <w:rsid w:val="002D6C22"/>
    <w:rsid w:val="002E14A9"/>
    <w:rsid w:val="002E7B11"/>
    <w:rsid w:val="002F5980"/>
    <w:rsid w:val="00300821"/>
    <w:rsid w:val="00302B72"/>
    <w:rsid w:val="003031EA"/>
    <w:rsid w:val="00307944"/>
    <w:rsid w:val="00310EBB"/>
    <w:rsid w:val="003412DE"/>
    <w:rsid w:val="00341A07"/>
    <w:rsid w:val="003447FC"/>
    <w:rsid w:val="003461D9"/>
    <w:rsid w:val="00346243"/>
    <w:rsid w:val="003476D6"/>
    <w:rsid w:val="00361674"/>
    <w:rsid w:val="00363A97"/>
    <w:rsid w:val="003662E7"/>
    <w:rsid w:val="00367ADD"/>
    <w:rsid w:val="00373392"/>
    <w:rsid w:val="00380586"/>
    <w:rsid w:val="00380F54"/>
    <w:rsid w:val="0038176A"/>
    <w:rsid w:val="00382BAB"/>
    <w:rsid w:val="003839F2"/>
    <w:rsid w:val="00384B8A"/>
    <w:rsid w:val="0038672A"/>
    <w:rsid w:val="00391C97"/>
    <w:rsid w:val="00391FE6"/>
    <w:rsid w:val="00393B3A"/>
    <w:rsid w:val="003968BB"/>
    <w:rsid w:val="003A0E75"/>
    <w:rsid w:val="003A5739"/>
    <w:rsid w:val="003A6803"/>
    <w:rsid w:val="003B4F45"/>
    <w:rsid w:val="003B7353"/>
    <w:rsid w:val="003C12D7"/>
    <w:rsid w:val="003C4978"/>
    <w:rsid w:val="003C5A60"/>
    <w:rsid w:val="003D026D"/>
    <w:rsid w:val="003D2695"/>
    <w:rsid w:val="003D3DFF"/>
    <w:rsid w:val="003D46A3"/>
    <w:rsid w:val="003D764F"/>
    <w:rsid w:val="003E0E01"/>
    <w:rsid w:val="003E1423"/>
    <w:rsid w:val="003E170D"/>
    <w:rsid w:val="003E1CB1"/>
    <w:rsid w:val="003E664A"/>
    <w:rsid w:val="003E67A2"/>
    <w:rsid w:val="003F0688"/>
    <w:rsid w:val="003F2135"/>
    <w:rsid w:val="003F221B"/>
    <w:rsid w:val="003F6A38"/>
    <w:rsid w:val="003F6AC9"/>
    <w:rsid w:val="00407EDC"/>
    <w:rsid w:val="004116DA"/>
    <w:rsid w:val="00415B29"/>
    <w:rsid w:val="00421491"/>
    <w:rsid w:val="00427E5B"/>
    <w:rsid w:val="00431DAF"/>
    <w:rsid w:val="00432F9D"/>
    <w:rsid w:val="0043473D"/>
    <w:rsid w:val="00435106"/>
    <w:rsid w:val="00437314"/>
    <w:rsid w:val="00444990"/>
    <w:rsid w:val="00447BED"/>
    <w:rsid w:val="00453331"/>
    <w:rsid w:val="00453E0A"/>
    <w:rsid w:val="004620CB"/>
    <w:rsid w:val="00462E57"/>
    <w:rsid w:val="0046590C"/>
    <w:rsid w:val="00472C1F"/>
    <w:rsid w:val="004733FA"/>
    <w:rsid w:val="004738B7"/>
    <w:rsid w:val="004766FE"/>
    <w:rsid w:val="0048384D"/>
    <w:rsid w:val="00486F9A"/>
    <w:rsid w:val="00491308"/>
    <w:rsid w:val="00491738"/>
    <w:rsid w:val="00491A92"/>
    <w:rsid w:val="0049291F"/>
    <w:rsid w:val="004A16B5"/>
    <w:rsid w:val="004A3F36"/>
    <w:rsid w:val="004A618E"/>
    <w:rsid w:val="004A6A64"/>
    <w:rsid w:val="004A7F19"/>
    <w:rsid w:val="004B0041"/>
    <w:rsid w:val="004B2167"/>
    <w:rsid w:val="004B27E0"/>
    <w:rsid w:val="004B2DC1"/>
    <w:rsid w:val="004C25F2"/>
    <w:rsid w:val="004C34B4"/>
    <w:rsid w:val="004D0CE5"/>
    <w:rsid w:val="004D1CF0"/>
    <w:rsid w:val="004D7741"/>
    <w:rsid w:val="004E19FC"/>
    <w:rsid w:val="004E1A74"/>
    <w:rsid w:val="004E2451"/>
    <w:rsid w:val="004E2935"/>
    <w:rsid w:val="004E617E"/>
    <w:rsid w:val="004E6B4E"/>
    <w:rsid w:val="004F3A9C"/>
    <w:rsid w:val="005034EB"/>
    <w:rsid w:val="00505631"/>
    <w:rsid w:val="00506A4B"/>
    <w:rsid w:val="00512258"/>
    <w:rsid w:val="0051436E"/>
    <w:rsid w:val="005156A2"/>
    <w:rsid w:val="00515938"/>
    <w:rsid w:val="00520876"/>
    <w:rsid w:val="0052381E"/>
    <w:rsid w:val="00525496"/>
    <w:rsid w:val="00526D6E"/>
    <w:rsid w:val="0052781A"/>
    <w:rsid w:val="00531DE9"/>
    <w:rsid w:val="00537039"/>
    <w:rsid w:val="00541640"/>
    <w:rsid w:val="00541CD9"/>
    <w:rsid w:val="00547A11"/>
    <w:rsid w:val="00547DA4"/>
    <w:rsid w:val="00550665"/>
    <w:rsid w:val="00554F94"/>
    <w:rsid w:val="0057448F"/>
    <w:rsid w:val="00583D05"/>
    <w:rsid w:val="005853F3"/>
    <w:rsid w:val="00585872"/>
    <w:rsid w:val="00585883"/>
    <w:rsid w:val="00596814"/>
    <w:rsid w:val="005A1264"/>
    <w:rsid w:val="005A566B"/>
    <w:rsid w:val="005B11C1"/>
    <w:rsid w:val="005B413B"/>
    <w:rsid w:val="005B7704"/>
    <w:rsid w:val="005C5B40"/>
    <w:rsid w:val="005D0841"/>
    <w:rsid w:val="005D29C8"/>
    <w:rsid w:val="005D3CD8"/>
    <w:rsid w:val="005D43E7"/>
    <w:rsid w:val="005D5E8B"/>
    <w:rsid w:val="005E3051"/>
    <w:rsid w:val="005E7B8F"/>
    <w:rsid w:val="005F1C01"/>
    <w:rsid w:val="005F2F40"/>
    <w:rsid w:val="005F314F"/>
    <w:rsid w:val="00604082"/>
    <w:rsid w:val="0060750C"/>
    <w:rsid w:val="00610883"/>
    <w:rsid w:val="006116E4"/>
    <w:rsid w:val="0061322F"/>
    <w:rsid w:val="0061338C"/>
    <w:rsid w:val="00614594"/>
    <w:rsid w:val="00616927"/>
    <w:rsid w:val="006233B2"/>
    <w:rsid w:val="00626181"/>
    <w:rsid w:val="006271FD"/>
    <w:rsid w:val="00633021"/>
    <w:rsid w:val="00634181"/>
    <w:rsid w:val="00640DDC"/>
    <w:rsid w:val="00640F4C"/>
    <w:rsid w:val="00642B19"/>
    <w:rsid w:val="006430F3"/>
    <w:rsid w:val="00644A5A"/>
    <w:rsid w:val="00644B64"/>
    <w:rsid w:val="00646FDF"/>
    <w:rsid w:val="00650DB8"/>
    <w:rsid w:val="00653C8E"/>
    <w:rsid w:val="006635E2"/>
    <w:rsid w:val="00664D1B"/>
    <w:rsid w:val="00670856"/>
    <w:rsid w:val="0067143A"/>
    <w:rsid w:val="00672D59"/>
    <w:rsid w:val="006748E8"/>
    <w:rsid w:val="00675155"/>
    <w:rsid w:val="00681723"/>
    <w:rsid w:val="00681F95"/>
    <w:rsid w:val="00683EBF"/>
    <w:rsid w:val="006848DE"/>
    <w:rsid w:val="0068681F"/>
    <w:rsid w:val="00686B2A"/>
    <w:rsid w:val="00690742"/>
    <w:rsid w:val="00694546"/>
    <w:rsid w:val="006A151B"/>
    <w:rsid w:val="006A21AA"/>
    <w:rsid w:val="006A313A"/>
    <w:rsid w:val="006A3142"/>
    <w:rsid w:val="006B537C"/>
    <w:rsid w:val="006B7C15"/>
    <w:rsid w:val="006C02FE"/>
    <w:rsid w:val="006E0545"/>
    <w:rsid w:val="006E33AC"/>
    <w:rsid w:val="006F424F"/>
    <w:rsid w:val="006F492C"/>
    <w:rsid w:val="006F6515"/>
    <w:rsid w:val="00701BE6"/>
    <w:rsid w:val="00711245"/>
    <w:rsid w:val="007133C2"/>
    <w:rsid w:val="00713B80"/>
    <w:rsid w:val="007141E3"/>
    <w:rsid w:val="0071564C"/>
    <w:rsid w:val="0071688F"/>
    <w:rsid w:val="00721EB6"/>
    <w:rsid w:val="00722E47"/>
    <w:rsid w:val="00732FB7"/>
    <w:rsid w:val="00733DD1"/>
    <w:rsid w:val="00740EF1"/>
    <w:rsid w:val="007550DD"/>
    <w:rsid w:val="0076093E"/>
    <w:rsid w:val="00761999"/>
    <w:rsid w:val="00761DB4"/>
    <w:rsid w:val="007649FC"/>
    <w:rsid w:val="007717EA"/>
    <w:rsid w:val="00771F6B"/>
    <w:rsid w:val="0077616E"/>
    <w:rsid w:val="00777236"/>
    <w:rsid w:val="00777675"/>
    <w:rsid w:val="00781697"/>
    <w:rsid w:val="00783D30"/>
    <w:rsid w:val="00786AA4"/>
    <w:rsid w:val="007877CE"/>
    <w:rsid w:val="00791552"/>
    <w:rsid w:val="007954D7"/>
    <w:rsid w:val="007A65B1"/>
    <w:rsid w:val="007B46AC"/>
    <w:rsid w:val="007B4E1A"/>
    <w:rsid w:val="007C05AD"/>
    <w:rsid w:val="007C069E"/>
    <w:rsid w:val="007C1CAB"/>
    <w:rsid w:val="007C3970"/>
    <w:rsid w:val="007D305C"/>
    <w:rsid w:val="007E6FDE"/>
    <w:rsid w:val="007F67F0"/>
    <w:rsid w:val="008040F7"/>
    <w:rsid w:val="00806495"/>
    <w:rsid w:val="00807F9C"/>
    <w:rsid w:val="008121DB"/>
    <w:rsid w:val="008149D9"/>
    <w:rsid w:val="00814F35"/>
    <w:rsid w:val="00817DC6"/>
    <w:rsid w:val="00821130"/>
    <w:rsid w:val="00826382"/>
    <w:rsid w:val="0082652C"/>
    <w:rsid w:val="00836686"/>
    <w:rsid w:val="00837350"/>
    <w:rsid w:val="00837565"/>
    <w:rsid w:val="00844E3D"/>
    <w:rsid w:val="00846E29"/>
    <w:rsid w:val="00852706"/>
    <w:rsid w:val="00852D3E"/>
    <w:rsid w:val="0086244F"/>
    <w:rsid w:val="00865919"/>
    <w:rsid w:val="00866D71"/>
    <w:rsid w:val="008725EB"/>
    <w:rsid w:val="00876773"/>
    <w:rsid w:val="00883255"/>
    <w:rsid w:val="008840C3"/>
    <w:rsid w:val="008869A8"/>
    <w:rsid w:val="0088790A"/>
    <w:rsid w:val="008928A0"/>
    <w:rsid w:val="00897DCB"/>
    <w:rsid w:val="008A0F4D"/>
    <w:rsid w:val="008A129D"/>
    <w:rsid w:val="008A13A3"/>
    <w:rsid w:val="008A2A0B"/>
    <w:rsid w:val="008C35B3"/>
    <w:rsid w:val="008C567C"/>
    <w:rsid w:val="008D4928"/>
    <w:rsid w:val="008E1223"/>
    <w:rsid w:val="008E5D9B"/>
    <w:rsid w:val="008F1EF9"/>
    <w:rsid w:val="008F53F3"/>
    <w:rsid w:val="009014A7"/>
    <w:rsid w:val="009118E2"/>
    <w:rsid w:val="00913DF0"/>
    <w:rsid w:val="00925C91"/>
    <w:rsid w:val="009268C9"/>
    <w:rsid w:val="0093299B"/>
    <w:rsid w:val="00935288"/>
    <w:rsid w:val="0094101A"/>
    <w:rsid w:val="009415CA"/>
    <w:rsid w:val="00947E7A"/>
    <w:rsid w:val="00953FF1"/>
    <w:rsid w:val="00954215"/>
    <w:rsid w:val="00955E35"/>
    <w:rsid w:val="009606A4"/>
    <w:rsid w:val="0096316D"/>
    <w:rsid w:val="00963C16"/>
    <w:rsid w:val="009658A1"/>
    <w:rsid w:val="00973910"/>
    <w:rsid w:val="009777CB"/>
    <w:rsid w:val="009803D5"/>
    <w:rsid w:val="00980BD3"/>
    <w:rsid w:val="009872EA"/>
    <w:rsid w:val="009916FB"/>
    <w:rsid w:val="009A4674"/>
    <w:rsid w:val="009A538A"/>
    <w:rsid w:val="009A7A3F"/>
    <w:rsid w:val="009B1D70"/>
    <w:rsid w:val="009B6BC5"/>
    <w:rsid w:val="009B6E0D"/>
    <w:rsid w:val="009B7990"/>
    <w:rsid w:val="009C0B52"/>
    <w:rsid w:val="009C27EE"/>
    <w:rsid w:val="009C2BF8"/>
    <w:rsid w:val="009C43EB"/>
    <w:rsid w:val="009C546E"/>
    <w:rsid w:val="009D6C00"/>
    <w:rsid w:val="009E03A9"/>
    <w:rsid w:val="009E2FC6"/>
    <w:rsid w:val="009E5E51"/>
    <w:rsid w:val="009F0D44"/>
    <w:rsid w:val="009F1FBC"/>
    <w:rsid w:val="00A00DDB"/>
    <w:rsid w:val="00A05E46"/>
    <w:rsid w:val="00A06572"/>
    <w:rsid w:val="00A07F1E"/>
    <w:rsid w:val="00A1565A"/>
    <w:rsid w:val="00A16012"/>
    <w:rsid w:val="00A16CCA"/>
    <w:rsid w:val="00A171D3"/>
    <w:rsid w:val="00A202CF"/>
    <w:rsid w:val="00A20379"/>
    <w:rsid w:val="00A213EB"/>
    <w:rsid w:val="00A303FA"/>
    <w:rsid w:val="00A34A42"/>
    <w:rsid w:val="00A418DE"/>
    <w:rsid w:val="00A430C2"/>
    <w:rsid w:val="00A44955"/>
    <w:rsid w:val="00A45FC9"/>
    <w:rsid w:val="00A46A68"/>
    <w:rsid w:val="00A538FD"/>
    <w:rsid w:val="00A550A5"/>
    <w:rsid w:val="00A60F57"/>
    <w:rsid w:val="00A6399D"/>
    <w:rsid w:val="00A65BC8"/>
    <w:rsid w:val="00A67C62"/>
    <w:rsid w:val="00A70A97"/>
    <w:rsid w:val="00A7598F"/>
    <w:rsid w:val="00A81563"/>
    <w:rsid w:val="00A87966"/>
    <w:rsid w:val="00A949A4"/>
    <w:rsid w:val="00A97519"/>
    <w:rsid w:val="00AA6057"/>
    <w:rsid w:val="00AB1AB6"/>
    <w:rsid w:val="00AB27F9"/>
    <w:rsid w:val="00AB63FC"/>
    <w:rsid w:val="00AB7919"/>
    <w:rsid w:val="00AC0A42"/>
    <w:rsid w:val="00AC0EE6"/>
    <w:rsid w:val="00AC2DDD"/>
    <w:rsid w:val="00AC32D1"/>
    <w:rsid w:val="00AC7D60"/>
    <w:rsid w:val="00AD6810"/>
    <w:rsid w:val="00AF7C6E"/>
    <w:rsid w:val="00B03D47"/>
    <w:rsid w:val="00B05612"/>
    <w:rsid w:val="00B05857"/>
    <w:rsid w:val="00B10A24"/>
    <w:rsid w:val="00B20FC4"/>
    <w:rsid w:val="00B23E05"/>
    <w:rsid w:val="00B24DED"/>
    <w:rsid w:val="00B30066"/>
    <w:rsid w:val="00B329DD"/>
    <w:rsid w:val="00B36CC3"/>
    <w:rsid w:val="00B40783"/>
    <w:rsid w:val="00B43E60"/>
    <w:rsid w:val="00B43E69"/>
    <w:rsid w:val="00B45969"/>
    <w:rsid w:val="00B463B0"/>
    <w:rsid w:val="00B620DE"/>
    <w:rsid w:val="00B66D75"/>
    <w:rsid w:val="00B70375"/>
    <w:rsid w:val="00B704B8"/>
    <w:rsid w:val="00B75736"/>
    <w:rsid w:val="00B76CDF"/>
    <w:rsid w:val="00B8541C"/>
    <w:rsid w:val="00B9113C"/>
    <w:rsid w:val="00BA2598"/>
    <w:rsid w:val="00BA2B82"/>
    <w:rsid w:val="00BB52E0"/>
    <w:rsid w:val="00BB580D"/>
    <w:rsid w:val="00BC0F72"/>
    <w:rsid w:val="00BC49BD"/>
    <w:rsid w:val="00BC7AB5"/>
    <w:rsid w:val="00BD29CC"/>
    <w:rsid w:val="00BD29FE"/>
    <w:rsid w:val="00BD4DF3"/>
    <w:rsid w:val="00BD5AAB"/>
    <w:rsid w:val="00BE5406"/>
    <w:rsid w:val="00BE633F"/>
    <w:rsid w:val="00BF1D09"/>
    <w:rsid w:val="00BF2987"/>
    <w:rsid w:val="00BF69FB"/>
    <w:rsid w:val="00C01C89"/>
    <w:rsid w:val="00C050D0"/>
    <w:rsid w:val="00C14F07"/>
    <w:rsid w:val="00C2310C"/>
    <w:rsid w:val="00C24645"/>
    <w:rsid w:val="00C24BA0"/>
    <w:rsid w:val="00C25A47"/>
    <w:rsid w:val="00C32E20"/>
    <w:rsid w:val="00C34958"/>
    <w:rsid w:val="00C401B6"/>
    <w:rsid w:val="00C43190"/>
    <w:rsid w:val="00C47E0E"/>
    <w:rsid w:val="00C552CD"/>
    <w:rsid w:val="00C578A8"/>
    <w:rsid w:val="00C608CD"/>
    <w:rsid w:val="00C624C4"/>
    <w:rsid w:val="00C631B1"/>
    <w:rsid w:val="00C639B4"/>
    <w:rsid w:val="00C666C8"/>
    <w:rsid w:val="00C76B13"/>
    <w:rsid w:val="00C8401E"/>
    <w:rsid w:val="00C84994"/>
    <w:rsid w:val="00C875D3"/>
    <w:rsid w:val="00C951F0"/>
    <w:rsid w:val="00CA3283"/>
    <w:rsid w:val="00CA605D"/>
    <w:rsid w:val="00CB0170"/>
    <w:rsid w:val="00CB0538"/>
    <w:rsid w:val="00CB2B3A"/>
    <w:rsid w:val="00CB72FE"/>
    <w:rsid w:val="00CC3C1D"/>
    <w:rsid w:val="00CC4F15"/>
    <w:rsid w:val="00CC6FE5"/>
    <w:rsid w:val="00CD034C"/>
    <w:rsid w:val="00CD5457"/>
    <w:rsid w:val="00CE5D5E"/>
    <w:rsid w:val="00CF58F8"/>
    <w:rsid w:val="00CF7A79"/>
    <w:rsid w:val="00D016AE"/>
    <w:rsid w:val="00D11802"/>
    <w:rsid w:val="00D12613"/>
    <w:rsid w:val="00D13550"/>
    <w:rsid w:val="00D1595C"/>
    <w:rsid w:val="00D17CC1"/>
    <w:rsid w:val="00D274AE"/>
    <w:rsid w:val="00D34187"/>
    <w:rsid w:val="00D43A7D"/>
    <w:rsid w:val="00D4520D"/>
    <w:rsid w:val="00D47CCB"/>
    <w:rsid w:val="00D54FEC"/>
    <w:rsid w:val="00D563F8"/>
    <w:rsid w:val="00D61EDC"/>
    <w:rsid w:val="00D63EA7"/>
    <w:rsid w:val="00D64F08"/>
    <w:rsid w:val="00D6534D"/>
    <w:rsid w:val="00D66117"/>
    <w:rsid w:val="00D71C36"/>
    <w:rsid w:val="00D71CAC"/>
    <w:rsid w:val="00D76383"/>
    <w:rsid w:val="00D86F43"/>
    <w:rsid w:val="00D91697"/>
    <w:rsid w:val="00D9378F"/>
    <w:rsid w:val="00DA092E"/>
    <w:rsid w:val="00DA4D1D"/>
    <w:rsid w:val="00DA4DF8"/>
    <w:rsid w:val="00DA5487"/>
    <w:rsid w:val="00DB00E0"/>
    <w:rsid w:val="00DB0F0C"/>
    <w:rsid w:val="00DB2CC9"/>
    <w:rsid w:val="00DC77CE"/>
    <w:rsid w:val="00DD1289"/>
    <w:rsid w:val="00DE2791"/>
    <w:rsid w:val="00DE2B01"/>
    <w:rsid w:val="00DE4FE6"/>
    <w:rsid w:val="00DE59A2"/>
    <w:rsid w:val="00DE6AB8"/>
    <w:rsid w:val="00DE7B55"/>
    <w:rsid w:val="00DF327B"/>
    <w:rsid w:val="00DF51C7"/>
    <w:rsid w:val="00E063D3"/>
    <w:rsid w:val="00E06709"/>
    <w:rsid w:val="00E0796C"/>
    <w:rsid w:val="00E07A8B"/>
    <w:rsid w:val="00E14A7C"/>
    <w:rsid w:val="00E151A2"/>
    <w:rsid w:val="00E1538D"/>
    <w:rsid w:val="00E15999"/>
    <w:rsid w:val="00E163F7"/>
    <w:rsid w:val="00E23EB9"/>
    <w:rsid w:val="00E27241"/>
    <w:rsid w:val="00E31ABD"/>
    <w:rsid w:val="00E35753"/>
    <w:rsid w:val="00E37D12"/>
    <w:rsid w:val="00E46F32"/>
    <w:rsid w:val="00E50C95"/>
    <w:rsid w:val="00E53A87"/>
    <w:rsid w:val="00E623CA"/>
    <w:rsid w:val="00E70AE6"/>
    <w:rsid w:val="00E7284D"/>
    <w:rsid w:val="00E7596F"/>
    <w:rsid w:val="00E75C3D"/>
    <w:rsid w:val="00E76BD9"/>
    <w:rsid w:val="00E777BB"/>
    <w:rsid w:val="00E82DD1"/>
    <w:rsid w:val="00E844EA"/>
    <w:rsid w:val="00E8641A"/>
    <w:rsid w:val="00E9039F"/>
    <w:rsid w:val="00E96E54"/>
    <w:rsid w:val="00E975F3"/>
    <w:rsid w:val="00EA059E"/>
    <w:rsid w:val="00EA4BB4"/>
    <w:rsid w:val="00EA6BEA"/>
    <w:rsid w:val="00EB10C9"/>
    <w:rsid w:val="00EB5229"/>
    <w:rsid w:val="00EB64E5"/>
    <w:rsid w:val="00ED111E"/>
    <w:rsid w:val="00ED1A52"/>
    <w:rsid w:val="00ED3E3C"/>
    <w:rsid w:val="00ED6EC8"/>
    <w:rsid w:val="00EE506E"/>
    <w:rsid w:val="00EE614F"/>
    <w:rsid w:val="00EE63C9"/>
    <w:rsid w:val="00EE7931"/>
    <w:rsid w:val="00EE7D65"/>
    <w:rsid w:val="00EF286F"/>
    <w:rsid w:val="00EF3D94"/>
    <w:rsid w:val="00EF4F92"/>
    <w:rsid w:val="00EF6D50"/>
    <w:rsid w:val="00F0366F"/>
    <w:rsid w:val="00F14878"/>
    <w:rsid w:val="00F23814"/>
    <w:rsid w:val="00F26DAD"/>
    <w:rsid w:val="00F27CC6"/>
    <w:rsid w:val="00F31290"/>
    <w:rsid w:val="00F353E3"/>
    <w:rsid w:val="00F36228"/>
    <w:rsid w:val="00F42109"/>
    <w:rsid w:val="00F44D15"/>
    <w:rsid w:val="00F51EDB"/>
    <w:rsid w:val="00F52A42"/>
    <w:rsid w:val="00F53590"/>
    <w:rsid w:val="00F5586A"/>
    <w:rsid w:val="00F60B0E"/>
    <w:rsid w:val="00F64A7E"/>
    <w:rsid w:val="00F67011"/>
    <w:rsid w:val="00F67922"/>
    <w:rsid w:val="00F7122E"/>
    <w:rsid w:val="00F74526"/>
    <w:rsid w:val="00F82BCD"/>
    <w:rsid w:val="00F839E8"/>
    <w:rsid w:val="00F97105"/>
    <w:rsid w:val="00FA09FF"/>
    <w:rsid w:val="00FA0B5A"/>
    <w:rsid w:val="00FB00A3"/>
    <w:rsid w:val="00FB1B42"/>
    <w:rsid w:val="00FB1C2C"/>
    <w:rsid w:val="00FB3204"/>
    <w:rsid w:val="00FB513F"/>
    <w:rsid w:val="00FB5B37"/>
    <w:rsid w:val="00FC0C3B"/>
    <w:rsid w:val="00FC56E0"/>
    <w:rsid w:val="00FC5F07"/>
    <w:rsid w:val="00FD30B6"/>
    <w:rsid w:val="00FE1851"/>
    <w:rsid w:val="00FE1BDE"/>
    <w:rsid w:val="00FE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F9D03"/>
  <w15:chartTrackingRefBased/>
  <w15:docId w15:val="{C4B00A28-15E5-4848-9582-7169E751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082"/>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60408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60408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604082"/>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954D7"/>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954D7"/>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954D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954D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954D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954D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082"/>
    <w:rPr>
      <w:rFonts w:asciiTheme="majorHAnsi" w:eastAsiaTheme="majorEastAsia" w:hAnsiTheme="majorHAnsi" w:cstheme="majorBidi"/>
      <w:b/>
      <w:bCs/>
      <w:color w:val="2F5496" w:themeColor="accent1" w:themeShade="BF"/>
      <w:szCs w:val="28"/>
    </w:rPr>
  </w:style>
  <w:style w:type="character" w:customStyle="1" w:styleId="Heading2Char">
    <w:name w:val="Heading 2 Char"/>
    <w:basedOn w:val="DefaultParagraphFont"/>
    <w:link w:val="Heading2"/>
    <w:uiPriority w:val="9"/>
    <w:rsid w:val="0060408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604082"/>
    <w:rPr>
      <w:rFonts w:asciiTheme="majorHAnsi" w:eastAsiaTheme="majorEastAsia" w:hAnsiTheme="majorHAnsi" w:cstheme="majorBidi"/>
      <w:b/>
      <w:bCs/>
      <w:color w:val="4472C4" w:themeColor="accent1"/>
      <w:sz w:val="24"/>
      <w:szCs w:val="24"/>
    </w:rPr>
  </w:style>
  <w:style w:type="character" w:customStyle="1" w:styleId="fontstyle01">
    <w:name w:val="fontstyle01"/>
    <w:basedOn w:val="DefaultParagraphFont"/>
    <w:rsid w:val="00604082"/>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604082"/>
    <w:rPr>
      <w:rFonts w:ascii="TimesNewRomanPS-ItalicMT" w:hAnsi="TimesNewRomanPS-ItalicMT" w:hint="default"/>
      <w:b w:val="0"/>
      <w:bCs w:val="0"/>
      <w:i/>
      <w:iCs/>
      <w:color w:val="000000"/>
      <w:sz w:val="28"/>
      <w:szCs w:val="28"/>
    </w:rPr>
  </w:style>
  <w:style w:type="paragraph" w:styleId="NormalWeb">
    <w:name w:val="Normal (Web)"/>
    <w:basedOn w:val="Normal"/>
    <w:link w:val="NormalWebChar"/>
    <w:uiPriority w:val="99"/>
    <w:unhideWhenUsed/>
    <w:rsid w:val="00604082"/>
    <w:pPr>
      <w:spacing w:before="100" w:beforeAutospacing="1" w:after="100" w:afterAutospacing="1"/>
    </w:pPr>
  </w:style>
  <w:style w:type="paragraph" w:styleId="ListParagraph">
    <w:name w:val="List Paragraph"/>
    <w:basedOn w:val="Normal"/>
    <w:uiPriority w:val="34"/>
    <w:qFormat/>
    <w:rsid w:val="00604082"/>
    <w:pPr>
      <w:ind w:left="720"/>
      <w:contextualSpacing/>
    </w:pPr>
  </w:style>
  <w:style w:type="paragraph" w:styleId="Header">
    <w:name w:val="header"/>
    <w:basedOn w:val="Normal"/>
    <w:link w:val="HeaderChar"/>
    <w:uiPriority w:val="99"/>
    <w:unhideWhenUsed/>
    <w:rsid w:val="00604082"/>
    <w:pPr>
      <w:tabs>
        <w:tab w:val="center" w:pos="4680"/>
        <w:tab w:val="right" w:pos="9360"/>
      </w:tabs>
    </w:pPr>
  </w:style>
  <w:style w:type="character" w:customStyle="1" w:styleId="HeaderChar">
    <w:name w:val="Header Char"/>
    <w:basedOn w:val="DefaultParagraphFont"/>
    <w:link w:val="Header"/>
    <w:uiPriority w:val="99"/>
    <w:rsid w:val="00604082"/>
    <w:rPr>
      <w:rFonts w:eastAsia="Times New Roman" w:cs="Times New Roman"/>
      <w:sz w:val="24"/>
      <w:szCs w:val="24"/>
    </w:rPr>
  </w:style>
  <w:style w:type="paragraph" w:styleId="Footer">
    <w:name w:val="footer"/>
    <w:basedOn w:val="Normal"/>
    <w:link w:val="FooterChar"/>
    <w:uiPriority w:val="99"/>
    <w:unhideWhenUsed/>
    <w:rsid w:val="00604082"/>
    <w:pPr>
      <w:tabs>
        <w:tab w:val="center" w:pos="4680"/>
        <w:tab w:val="right" w:pos="9360"/>
      </w:tabs>
    </w:pPr>
  </w:style>
  <w:style w:type="character" w:customStyle="1" w:styleId="FooterChar">
    <w:name w:val="Footer Char"/>
    <w:basedOn w:val="DefaultParagraphFont"/>
    <w:link w:val="Footer"/>
    <w:uiPriority w:val="99"/>
    <w:rsid w:val="00604082"/>
    <w:rPr>
      <w:rFonts w:eastAsia="Times New Roman" w:cs="Times New Roman"/>
      <w:sz w:val="24"/>
      <w:szCs w:val="24"/>
    </w:rPr>
  </w:style>
  <w:style w:type="paragraph" w:styleId="BalloonText">
    <w:name w:val="Balloon Text"/>
    <w:basedOn w:val="Normal"/>
    <w:link w:val="BalloonTextChar"/>
    <w:uiPriority w:val="99"/>
    <w:semiHidden/>
    <w:unhideWhenUsed/>
    <w:rsid w:val="00604082"/>
    <w:rPr>
      <w:rFonts w:ascii="Tahoma" w:hAnsi="Tahoma" w:cs="Tahoma"/>
      <w:sz w:val="16"/>
      <w:szCs w:val="16"/>
    </w:rPr>
  </w:style>
  <w:style w:type="character" w:customStyle="1" w:styleId="BalloonTextChar">
    <w:name w:val="Balloon Text Char"/>
    <w:basedOn w:val="DefaultParagraphFont"/>
    <w:link w:val="BalloonText"/>
    <w:uiPriority w:val="99"/>
    <w:semiHidden/>
    <w:rsid w:val="00604082"/>
    <w:rPr>
      <w:rFonts w:ascii="Tahoma" w:eastAsia="Times New Roman" w:hAnsi="Tahoma" w:cs="Tahoma"/>
      <w:sz w:val="16"/>
      <w:szCs w:val="16"/>
    </w:rPr>
  </w:style>
  <w:style w:type="character" w:styleId="Hyperlink">
    <w:name w:val="Hyperlink"/>
    <w:basedOn w:val="DefaultParagraphFont"/>
    <w:uiPriority w:val="99"/>
    <w:unhideWhenUsed/>
    <w:rsid w:val="001B0C2A"/>
    <w:rPr>
      <w:color w:val="0000FF"/>
      <w:u w:val="single"/>
    </w:rPr>
  </w:style>
  <w:style w:type="table" w:styleId="TableGrid">
    <w:name w:val="Table Grid"/>
    <w:basedOn w:val="TableNormal"/>
    <w:uiPriority w:val="39"/>
    <w:rsid w:val="00171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D29C8"/>
    <w:pPr>
      <w:spacing w:after="0" w:line="240" w:lineRule="auto"/>
    </w:pPr>
    <w:rPr>
      <w:rFonts w:eastAsia="Times New Roman" w:cs="Times New Roman"/>
      <w:sz w:val="24"/>
      <w:szCs w:val="24"/>
    </w:rPr>
  </w:style>
  <w:style w:type="character" w:customStyle="1" w:styleId="Heading4Char">
    <w:name w:val="Heading 4 Char"/>
    <w:basedOn w:val="DefaultParagraphFont"/>
    <w:link w:val="Heading4"/>
    <w:uiPriority w:val="9"/>
    <w:semiHidden/>
    <w:rsid w:val="007954D7"/>
    <w:rPr>
      <w:rFonts w:asciiTheme="minorHAnsi" w:eastAsiaTheme="majorEastAsia" w:hAnsiTheme="minorHAnsi"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7954D7"/>
    <w:rPr>
      <w:rFonts w:asciiTheme="minorHAnsi" w:eastAsiaTheme="majorEastAsia" w:hAnsiTheme="minorHAnsi"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7954D7"/>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7954D7"/>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7954D7"/>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7954D7"/>
    <w:rPr>
      <w:rFonts w:asciiTheme="minorHAnsi" w:eastAsiaTheme="majorEastAsia" w:hAnsiTheme="minorHAnsi"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7954D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954D7"/>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7954D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954D7"/>
    <w:rPr>
      <w:rFonts w:asciiTheme="minorHAnsi" w:eastAsiaTheme="majorEastAsia" w:hAnsiTheme="minorHAnsi" w:cstheme="majorBidi"/>
      <w:color w:val="595959" w:themeColor="text1" w:themeTint="A6"/>
      <w:spacing w:val="15"/>
      <w:kern w:val="2"/>
      <w:szCs w:val="28"/>
      <w14:ligatures w14:val="standardContextual"/>
    </w:rPr>
  </w:style>
  <w:style w:type="paragraph" w:styleId="Quote">
    <w:name w:val="Quote"/>
    <w:basedOn w:val="Normal"/>
    <w:next w:val="Normal"/>
    <w:link w:val="QuoteChar"/>
    <w:uiPriority w:val="29"/>
    <w:qFormat/>
    <w:rsid w:val="007954D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954D7"/>
    <w:rPr>
      <w:rFonts w:asciiTheme="minorHAnsi" w:hAnsiTheme="minorHAns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7954D7"/>
    <w:rPr>
      <w:i/>
      <w:iCs/>
      <w:color w:val="2F5496" w:themeColor="accent1" w:themeShade="BF"/>
    </w:rPr>
  </w:style>
  <w:style w:type="paragraph" w:styleId="IntenseQuote">
    <w:name w:val="Intense Quote"/>
    <w:basedOn w:val="Normal"/>
    <w:next w:val="Normal"/>
    <w:link w:val="IntenseQuoteChar"/>
    <w:uiPriority w:val="30"/>
    <w:qFormat/>
    <w:rsid w:val="007954D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7954D7"/>
    <w:rPr>
      <w:rFonts w:asciiTheme="minorHAnsi" w:hAnsiTheme="minorHAnsi"/>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7954D7"/>
    <w:rPr>
      <w:b/>
      <w:bCs/>
      <w:smallCaps/>
      <w:color w:val="2F5496" w:themeColor="accent1" w:themeShade="BF"/>
      <w:spacing w:val="5"/>
    </w:rPr>
  </w:style>
  <w:style w:type="character" w:styleId="Strong">
    <w:name w:val="Strong"/>
    <w:basedOn w:val="DefaultParagraphFont"/>
    <w:uiPriority w:val="22"/>
    <w:qFormat/>
    <w:rsid w:val="007954D7"/>
    <w:rPr>
      <w:b/>
      <w:bCs/>
    </w:rPr>
  </w:style>
  <w:style w:type="character" w:customStyle="1" w:styleId="NormalWebChar">
    <w:name w:val="Normal (Web) Char"/>
    <w:link w:val="NormalWeb"/>
    <w:uiPriority w:val="99"/>
    <w:locked/>
    <w:rsid w:val="007954D7"/>
    <w:rPr>
      <w:rFonts w:eastAsia="Times New Roman" w:cs="Times New Roman"/>
      <w:sz w:val="24"/>
      <w:szCs w:val="24"/>
    </w:rPr>
  </w:style>
  <w:style w:type="paragraph" w:styleId="BodyText">
    <w:name w:val="Body Text"/>
    <w:basedOn w:val="Normal"/>
    <w:link w:val="BodyTextChar"/>
    <w:semiHidden/>
    <w:rsid w:val="007954D7"/>
    <w:pPr>
      <w:jc w:val="center"/>
    </w:pPr>
    <w:rPr>
      <w:i/>
      <w:sz w:val="26"/>
    </w:rPr>
  </w:style>
  <w:style w:type="character" w:customStyle="1" w:styleId="BodyTextChar">
    <w:name w:val="Body Text Char"/>
    <w:basedOn w:val="DefaultParagraphFont"/>
    <w:link w:val="BodyText"/>
    <w:semiHidden/>
    <w:rsid w:val="007954D7"/>
    <w:rPr>
      <w:rFonts w:eastAsia="Times New Roman" w:cs="Times New Roman"/>
      <w:i/>
      <w:sz w:val="26"/>
      <w:szCs w:val="24"/>
    </w:rPr>
  </w:style>
  <w:style w:type="character" w:styleId="Emphasis">
    <w:name w:val="Emphasis"/>
    <w:basedOn w:val="DefaultParagraphFont"/>
    <w:uiPriority w:val="20"/>
    <w:qFormat/>
    <w:rsid w:val="007954D7"/>
    <w:rPr>
      <w:i/>
      <w:iC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semiHidden/>
    <w:unhideWhenUsed/>
    <w:rsid w:val="007954D7"/>
    <w:rPr>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basedOn w:val="DefaultParagraphFont"/>
    <w:link w:val="FootnoteText"/>
    <w:semiHidden/>
    <w:rsid w:val="007954D7"/>
    <w:rPr>
      <w:rFonts w:eastAsia="Times New Roman" w:cs="Times New Roman"/>
      <w:sz w:val="20"/>
      <w:szCs w:val="20"/>
    </w:rPr>
  </w:style>
  <w:style w:type="character" w:styleId="FootnoteReference">
    <w:name w:val="footnote reference"/>
    <w:aliases w:val="Ref Char1,de nota al pie Char1,Footnote text + 13 pt Char,Footnote text Char,ftref Char,Footnote Text1 Char,BearingPoint Char,16 Point Char,Superscript 6 Point Char,fr Char,Footnote + Arial Char,10 pt Char Char,Footnote Cha"/>
    <w:basedOn w:val="DefaultParagraphFont"/>
    <w:unhideWhenUsed/>
    <w:rsid w:val="007954D7"/>
    <w:rPr>
      <w:vertAlign w:val="superscript"/>
    </w:rPr>
  </w:style>
  <w:style w:type="character" w:customStyle="1" w:styleId="UnresolvedMention">
    <w:name w:val="Unresolved Mention"/>
    <w:basedOn w:val="DefaultParagraphFont"/>
    <w:uiPriority w:val="99"/>
    <w:semiHidden/>
    <w:unhideWhenUsed/>
    <w:rsid w:val="007954D7"/>
    <w:rPr>
      <w:color w:val="605E5C"/>
      <w:shd w:val="clear" w:color="auto" w:fill="E1DFDD"/>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rsid w:val="007954D7"/>
    <w:rPr>
      <w:lang w:val="en-US" w:eastAsia="en-US" w:bidi="ar-SA"/>
    </w:rPr>
  </w:style>
  <w:style w:type="paragraph" w:customStyle="1" w:styleId="TableParagraph">
    <w:name w:val="Table Paragraph"/>
    <w:basedOn w:val="Normal"/>
    <w:qFormat/>
    <w:rsid w:val="007954D7"/>
    <w:pPr>
      <w:widowControl w:val="0"/>
    </w:pPr>
    <w:rPr>
      <w:rFonts w:ascii="Calibri" w:eastAsia="Calibri" w:hAnsi="Calibri"/>
      <w:sz w:val="22"/>
      <w:szCs w:val="22"/>
    </w:rPr>
  </w:style>
  <w:style w:type="character" w:styleId="PageNumber">
    <w:name w:val="page number"/>
    <w:basedOn w:val="DefaultParagraphFont"/>
    <w:rsid w:val="007954D7"/>
  </w:style>
  <w:style w:type="character" w:styleId="CommentReference">
    <w:name w:val="annotation reference"/>
    <w:basedOn w:val="DefaultParagraphFont"/>
    <w:uiPriority w:val="99"/>
    <w:semiHidden/>
    <w:unhideWhenUsed/>
    <w:rsid w:val="007954D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237471">
      <w:bodyDiv w:val="1"/>
      <w:marLeft w:val="0"/>
      <w:marRight w:val="0"/>
      <w:marTop w:val="0"/>
      <w:marBottom w:val="0"/>
      <w:divBdr>
        <w:top w:val="none" w:sz="0" w:space="0" w:color="auto"/>
        <w:left w:val="none" w:sz="0" w:space="0" w:color="auto"/>
        <w:bottom w:val="none" w:sz="0" w:space="0" w:color="auto"/>
        <w:right w:val="none" w:sz="0" w:space="0" w:color="auto"/>
      </w:divBdr>
    </w:div>
    <w:div w:id="1117675360">
      <w:bodyDiv w:val="1"/>
      <w:marLeft w:val="0"/>
      <w:marRight w:val="0"/>
      <w:marTop w:val="0"/>
      <w:marBottom w:val="0"/>
      <w:divBdr>
        <w:top w:val="none" w:sz="0" w:space="0" w:color="auto"/>
        <w:left w:val="none" w:sz="0" w:space="0" w:color="auto"/>
        <w:bottom w:val="none" w:sz="0" w:space="0" w:color="auto"/>
        <w:right w:val="none" w:sz="0" w:space="0" w:color="auto"/>
      </w:divBdr>
    </w:div>
    <w:div w:id="117364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dan-su/bo-luat-dan-su-2015-so-91-2015-qh13-101333-d1.html" TargetMode="External"/><Relationship Id="rId13" Type="http://schemas.openxmlformats.org/officeDocument/2006/relationships/hyperlink" Target="https://luatvietnam.vn/thuong-mai/luat-giao-dich-dien-tu-so-20-2023-qh15-259738-d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uatvietnam.vn/dan-su/bo-luat-dan-su-2015-so-91-2015-qh13-101333-d1.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vietnam.vn/thuong-mai/luat-giao-dich-dien-tu-so-20-2023-qh15-259738-d1.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uatvietnam.vn/dan-su/bo-luat-dan-su-2015-so-91-2015-qh13-101333-d1.html" TargetMode="External"/><Relationship Id="rId4" Type="http://schemas.openxmlformats.org/officeDocument/2006/relationships/settings" Target="settings.xml"/><Relationship Id="rId9" Type="http://schemas.openxmlformats.org/officeDocument/2006/relationships/hyperlink" Target="https://luatvietnam.vn/thuong-mai/luat-giao-dich-dien-tu-so-20-2023-qh15-259738-d1.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41900-8F9F-45EE-85B7-E1162A9F6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20115</Words>
  <Characters>114658</Characters>
  <Application>Microsoft Office Word</Application>
  <DocSecurity>0</DocSecurity>
  <Lines>955</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NEW</cp:lastModifiedBy>
  <cp:revision>2</cp:revision>
  <cp:lastPrinted>2026-02-02T08:51:00Z</cp:lastPrinted>
  <dcterms:created xsi:type="dcterms:W3CDTF">2026-06-23T03:43:00Z</dcterms:created>
  <dcterms:modified xsi:type="dcterms:W3CDTF">2026-06-23T03:43:00Z</dcterms:modified>
</cp:coreProperties>
</file>